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ascii="Times New Roman" w:hAnsi="Times New Roman" w:eastAsia="宋体"/>
          <w:color w:val="000000"/>
          <w:kern w:val="0"/>
          <w:szCs w:val="21"/>
        </w:rPr>
      </w:pPr>
      <w:r>
        <w:rPr>
          <w:rFonts w:hint="eastAsia" w:ascii="Times New Roman" w:hAnsi="Times New Roman" w:eastAsia="宋体"/>
          <w:color w:val="000000"/>
          <w:kern w:val="0"/>
          <w:sz w:val="28"/>
          <w:szCs w:val="28"/>
        </w:rPr>
        <w:t>尊敬的供应商：</w:t>
      </w:r>
    </w:p>
    <w:p>
      <w:pPr>
        <w:widowControl/>
        <w:spacing w:line="560" w:lineRule="atLeast"/>
        <w:ind w:firstLine="560"/>
        <w:jc w:val="left"/>
        <w:rPr>
          <w:rFonts w:ascii="Times New Roman" w:hAnsi="Times New Roman" w:eastAsia="宋体"/>
          <w:color w:val="000000"/>
          <w:kern w:val="0"/>
          <w:szCs w:val="21"/>
        </w:rPr>
      </w:pPr>
      <w:r>
        <w:rPr>
          <w:rFonts w:hint="eastAsia" w:ascii="Times New Roman" w:hAnsi="Times New Roman" w:eastAsia="宋体"/>
          <w:color w:val="000000"/>
          <w:kern w:val="0"/>
          <w:sz w:val="28"/>
          <w:szCs w:val="28"/>
        </w:rPr>
        <w:t>受合作单位委托滁州学院地理信息与旅游学院拟对滁州市农村宅基地管理信息系统软件测试服务项目进行询价采购，具体要求如下:</w:t>
      </w:r>
      <w:r>
        <w:rPr>
          <w:rFonts w:ascii="Times New Roman" w:hAnsi="Times New Roman" w:eastAsia="宋体"/>
          <w:color w:val="000000"/>
          <w:kern w:val="0"/>
          <w:szCs w:val="21"/>
        </w:rPr>
        <w:t xml:space="preserve"> </w:t>
      </w:r>
    </w:p>
    <w:p>
      <w:pPr>
        <w:widowControl/>
        <w:spacing w:line="560" w:lineRule="atLeast"/>
        <w:ind w:firstLine="562"/>
        <w:jc w:val="left"/>
        <w:rPr>
          <w:rFonts w:ascii="宋体" w:hAnsi="宋体" w:eastAsia="宋体"/>
          <w:color w:val="000000"/>
          <w:kern w:val="0"/>
          <w:sz w:val="28"/>
          <w:szCs w:val="28"/>
        </w:rPr>
      </w:pPr>
      <w:r>
        <w:rPr>
          <w:rFonts w:hint="eastAsia" w:ascii="宋体" w:hAnsi="宋体" w:eastAsia="宋体"/>
          <w:b/>
          <w:bCs/>
          <w:color w:val="000000"/>
          <w:kern w:val="0"/>
          <w:sz w:val="28"/>
          <w:szCs w:val="28"/>
        </w:rPr>
        <w:t>一、供应商资格</w:t>
      </w:r>
    </w:p>
    <w:p>
      <w:pPr>
        <w:widowControl/>
        <w:spacing w:line="560" w:lineRule="atLeast"/>
        <w:ind w:firstLine="562"/>
        <w:jc w:val="left"/>
        <w:rPr>
          <w:rFonts w:ascii="宋体" w:hAnsi="宋体" w:eastAsia="宋体"/>
          <w:color w:val="333333"/>
          <w:sz w:val="28"/>
          <w:szCs w:val="28"/>
          <w:shd w:val="clear" w:color="auto" w:fill="FFFFFF"/>
        </w:rPr>
      </w:pPr>
      <w:r>
        <w:rPr>
          <w:rFonts w:hint="eastAsia" w:ascii="宋体" w:hAnsi="宋体" w:eastAsia="宋体"/>
          <w:color w:val="333333"/>
          <w:sz w:val="28"/>
          <w:szCs w:val="28"/>
          <w:shd w:val="clear" w:color="auto" w:fill="FFFFFF"/>
        </w:rPr>
        <w:t>供应商必须具有独立承担民事责任的能力，具有营业执照且有相关的营业范围。</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二、服务要求</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具体参数及要求见附件1。</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报价应包含一切相关费用（含税）。</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三、报价要求</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1．供应商应根据要求，在202</w:t>
      </w:r>
      <w:r>
        <w:rPr>
          <w:color w:val="333333"/>
          <w:sz w:val="29"/>
          <w:szCs w:val="29"/>
        </w:rPr>
        <w:t>3</w:t>
      </w:r>
      <w:r>
        <w:rPr>
          <w:rFonts w:hint="eastAsia"/>
          <w:color w:val="333333"/>
          <w:sz w:val="29"/>
          <w:szCs w:val="29"/>
        </w:rPr>
        <w:t>年</w:t>
      </w:r>
      <w:r>
        <w:rPr>
          <w:color w:val="333333"/>
          <w:sz w:val="29"/>
          <w:szCs w:val="29"/>
        </w:rPr>
        <w:t>10</w:t>
      </w:r>
      <w:r>
        <w:rPr>
          <w:rFonts w:hint="eastAsia"/>
          <w:color w:val="333333"/>
          <w:sz w:val="29"/>
          <w:szCs w:val="29"/>
        </w:rPr>
        <w:t>月</w:t>
      </w:r>
      <w:r>
        <w:rPr>
          <w:color w:val="333333"/>
          <w:sz w:val="29"/>
          <w:szCs w:val="29"/>
        </w:rPr>
        <w:t>17</w:t>
      </w:r>
      <w:r>
        <w:rPr>
          <w:rFonts w:hint="eastAsia"/>
          <w:color w:val="333333"/>
          <w:sz w:val="29"/>
          <w:szCs w:val="29"/>
        </w:rPr>
        <w:t>日下午1</w:t>
      </w:r>
      <w:r>
        <w:rPr>
          <w:color w:val="333333"/>
          <w:sz w:val="29"/>
          <w:szCs w:val="29"/>
        </w:rPr>
        <w:t>4</w:t>
      </w:r>
      <w:r>
        <w:rPr>
          <w:rFonts w:hint="eastAsia"/>
          <w:color w:val="333333"/>
          <w:sz w:val="29"/>
          <w:szCs w:val="29"/>
        </w:rPr>
        <w:t>:</w:t>
      </w:r>
      <w:r>
        <w:rPr>
          <w:color w:val="333333"/>
          <w:sz w:val="29"/>
          <w:szCs w:val="29"/>
        </w:rPr>
        <w:t>3</w:t>
      </w:r>
      <w:r>
        <w:rPr>
          <w:rFonts w:hint="eastAsia"/>
          <w:color w:val="333333"/>
          <w:sz w:val="29"/>
          <w:szCs w:val="29"/>
        </w:rPr>
        <w:t>0时前，将以下材料一式三份密封，封面注明投标项目名称、项目编号、公司名称、日期等信息，封面及骑缝盖公司章，地理信息与旅游学院（土木楼705室）。</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报价材料：</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①营业执照副本复印件（加盖公章）；</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②法人或授权代表身份证复印件；（加盖公章）</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③报价函（格式见附件1）；报价函须经法定代表人或其授权代表签字、盖公司章；如为授权代表签字，请附法定代表人授权书。</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④其他投标人认为需要提供的材料（如有）（加盖公章）。</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2．报价函的价格其价格一经我校认可，即为签约价。投标人一经作出报价，不可撤回。否则，该投标人在今后三年内不得参与我校所有采购活动。成交供应商的报价函将作为合同的组成部分。</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四、中标原则</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1．最低评标价法：根据符合采购需求、质量和服务相等且报价最低的原则确定成交供应商。</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2．最低投标价不是中标的唯一条件。</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五、联系方法</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地址：安徽省滁州市会峰西路1号滁州学院地理信息与旅游学院</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联系人：张老师</w:t>
      </w:r>
    </w:p>
    <w:p>
      <w:pPr>
        <w:pStyle w:val="4"/>
        <w:shd w:val="clear" w:color="auto" w:fill="FFFFFF"/>
        <w:spacing w:before="0" w:beforeAutospacing="0" w:after="0" w:afterAutospacing="0" w:line="555" w:lineRule="atLeast"/>
        <w:ind w:firstLine="555"/>
        <w:jc w:val="both"/>
        <w:rPr>
          <w:rFonts w:ascii="微软雅黑" w:hAnsi="微软雅黑" w:eastAsia="微软雅黑"/>
          <w:color w:val="333333"/>
          <w:sz w:val="21"/>
          <w:szCs w:val="21"/>
        </w:rPr>
      </w:pPr>
      <w:r>
        <w:rPr>
          <w:rFonts w:hint="eastAsia"/>
          <w:color w:val="333333"/>
          <w:sz w:val="29"/>
          <w:szCs w:val="29"/>
        </w:rPr>
        <w:t>电话：13855086130</w:t>
      </w:r>
    </w:p>
    <w:p>
      <w:pPr>
        <w:widowControl/>
        <w:spacing w:line="560" w:lineRule="atLeast"/>
        <w:ind w:firstLine="560"/>
        <w:jc w:val="left"/>
        <w:rPr>
          <w:rFonts w:ascii="Times New Roman" w:hAnsi="Times New Roman" w:eastAsia="宋体"/>
          <w:color w:val="000000"/>
          <w:kern w:val="0"/>
          <w:sz w:val="28"/>
          <w:szCs w:val="28"/>
        </w:rPr>
        <w:sectPr>
          <w:pgSz w:w="11906" w:h="16838"/>
          <w:pgMar w:top="1440" w:right="1800" w:bottom="1440" w:left="1800" w:header="851" w:footer="992" w:gutter="0"/>
          <w:cols w:space="425" w:num="1"/>
          <w:docGrid w:type="lines" w:linePitch="312" w:charSpace="0"/>
        </w:sectPr>
      </w:pP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附件1：参数要求及报价单</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一、项目需求</w:t>
      </w:r>
    </w:p>
    <w:p>
      <w:pPr>
        <w:widowControl/>
        <w:spacing w:line="560" w:lineRule="atLeast"/>
        <w:ind w:firstLine="560" w:firstLineChars="200"/>
        <w:jc w:val="left"/>
        <w:rPr>
          <w:rFonts w:ascii="Times New Roman" w:hAnsi="Times New Roman" w:eastAsia="宋体"/>
          <w:color w:val="000000"/>
          <w:kern w:val="0"/>
          <w:sz w:val="28"/>
          <w:szCs w:val="28"/>
        </w:rPr>
      </w:pPr>
      <w:bookmarkStart w:id="0" w:name="OLE_LINK1"/>
      <w:r>
        <w:rPr>
          <w:rFonts w:hint="eastAsia" w:ascii="Times New Roman" w:hAnsi="Times New Roman" w:eastAsia="宋体"/>
          <w:color w:val="000000"/>
          <w:kern w:val="0"/>
          <w:sz w:val="28"/>
          <w:szCs w:val="28"/>
        </w:rPr>
        <w:t>滁州市农村宅基管理信息系统项目第三方软件测试服务</w:t>
      </w:r>
      <w:bookmarkEnd w:id="0"/>
      <w:r>
        <w:rPr>
          <w:rFonts w:hint="eastAsia" w:ascii="Times New Roman" w:hAnsi="Times New Roman" w:eastAsia="宋体"/>
          <w:color w:val="000000"/>
          <w:kern w:val="0"/>
          <w:sz w:val="28"/>
          <w:szCs w:val="28"/>
        </w:rPr>
        <w:t>主要包含对系统功能逐一开展测试，对登录首页及9大功能模块（一张图、建房审批、动态监管、数据报送、资格权管理、资源盘活、档案管理、组织管理和数据共享）进行详细分析，全面梳理功能测试需求点，针对每个需求点设计正常和异常的测试用例，检测系统是否逐项满足了建设内容需求。系统项目性能测试需按签订的相关需求文件至少对以下四条内容进行测试：</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(1)在基础硬件满足的条件下,系统保证7×24 小时的运行,提供高稳定性,保证在数据量或应用连接数高峰运行时的系统运行正常,保障持久化的系统运行。</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(2)系统应具备1000人在线访问的规模下,保证稳定、流畅运行。</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(3)在PC、移动终端上系统运行流畅,例如打开数据表单、审批宅基地业务、图形加载等操作，响应时间不超过8 秒。</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(4)简单事务处理（包含各类信息录入、修改、查询业务、主要页面平均响应时间等）≤3s；信息录入、修改型简单事务：平均响应时间&lt;2s；复杂事务处理&lt;60s；各类固定统计报表形成时间≤2 分钟。</w:t>
      </w:r>
    </w:p>
    <w:p>
      <w:pPr>
        <w:widowControl/>
        <w:spacing w:line="560" w:lineRule="atLeast"/>
        <w:ind w:firstLine="560" w:firstLineChars="200"/>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最后在7个自然日内（包括一轮测试及回归测试）根据功能和性能测试结果出具具备中国合格评定国家认可委员会（CNAS）及中国计量认证/认可（CMA）效力的测试报告。</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二、报价单位须知</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（一）基本资格条件</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1、具有独立承担民事责任的能力；</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2、具有良好的商业信誉和健全的财务会计制度；</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3、具有履行合同所必需的设备和专业技术能力；</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4、有依法缴纳税收和社会保障资金的良好记录；</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5、参加政府采购活动前三年内，在经营活动中没有重大违法记录；</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6、法律、行政法规规定的其他条件。</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（二）应符合《中华人民共和国政府采购法》第二十二条规定。</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（三）各报价单位自行对项目详细情况进行充分考察了解。</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（四）报价文件的构成：报价单（后附）、营业执照复印件、资质文件（所提供证件资料必须加盖公章，真实有效，具有法律效应），报价文件必须密封（否则视同废标）。</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（五） 报价有效期为报价截止后3个工作日。</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（六）报价单位须提供真实有效的证明材料，采购单位有权验证提供材料的真实性，一旦发现，有权向有关部门举报并将其列入黑名单。</w:t>
      </w: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三、评定方式</w:t>
      </w:r>
    </w:p>
    <w:p>
      <w:pPr>
        <w:widowControl/>
        <w:spacing w:line="560" w:lineRule="atLeast"/>
        <w:jc w:val="left"/>
        <w:rPr>
          <w:rFonts w:ascii="Times New Roman" w:hAnsi="Times New Roman" w:eastAsia="宋体"/>
          <w:color w:val="000000"/>
          <w:kern w:val="0"/>
          <w:sz w:val="28"/>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olor w:val="000000"/>
          <w:kern w:val="0"/>
          <w:sz w:val="28"/>
          <w:szCs w:val="28"/>
        </w:rPr>
        <w:t>在商务、技术条款均满足的情况下：若潜在应答人数量≥3家，谈判小组根据应答人的评审价格由低到高进行排序，依据排名顺序推荐排名第一的应答人为中选候选人；如果出现评审价格相同，则由同时具备ISO9001质量管理体系认证证书，ISO27001信息安全管理体系认证证书、以及信息安全风险评估认证证书的中选；如果都具备，则由项目经理具有“高级信息系统项目管理师”认证的中选。</w:t>
      </w:r>
    </w:p>
    <w:p>
      <w:pPr>
        <w:rPr>
          <w:rFonts w:ascii="Times New Roman" w:hAnsi="Times New Roman" w:eastAsia="宋体"/>
          <w:color w:val="000000"/>
          <w:kern w:val="0"/>
          <w:sz w:val="28"/>
          <w:szCs w:val="28"/>
        </w:rPr>
      </w:pPr>
      <w:bookmarkStart w:id="1" w:name="_GoBack"/>
      <w:bookmarkEnd w:id="1"/>
      <w:r>
        <w:rPr>
          <w:rFonts w:hint="eastAsia" w:ascii="Times New Roman" w:hAnsi="Times New Roman" w:eastAsia="宋体"/>
          <w:color w:val="000000"/>
          <w:kern w:val="0"/>
          <w:sz w:val="28"/>
          <w:szCs w:val="28"/>
        </w:rPr>
        <w:br w:type="page"/>
      </w:r>
    </w:p>
    <w:p>
      <w:pPr>
        <w:rPr>
          <w:rFonts w:ascii="Times New Roman" w:hAnsi="Times New Roman" w:eastAsia="宋体"/>
          <w:color w:val="000000"/>
          <w:kern w:val="0"/>
          <w:sz w:val="28"/>
          <w:szCs w:val="28"/>
        </w:rPr>
        <w:sectPr>
          <w:type w:val="continuous"/>
          <w:pgSz w:w="11906" w:h="16838"/>
          <w:pgMar w:top="1440" w:right="1800" w:bottom="1440" w:left="1800" w:header="851" w:footer="992" w:gutter="0"/>
          <w:cols w:space="425" w:num="1"/>
          <w:docGrid w:type="lines" w:linePitch="312" w:charSpace="0"/>
        </w:sectPr>
      </w:pPr>
    </w:p>
    <w:p>
      <w:pPr>
        <w:widowControl/>
        <w:spacing w:line="560" w:lineRule="atLeast"/>
        <w:jc w:val="left"/>
        <w:rPr>
          <w:rFonts w:ascii="Times New Roman" w:hAnsi="Times New Roman" w:eastAsia="宋体"/>
          <w:color w:val="000000"/>
          <w:kern w:val="0"/>
          <w:sz w:val="28"/>
          <w:szCs w:val="28"/>
        </w:rPr>
      </w:pPr>
      <w:r>
        <w:rPr>
          <w:rFonts w:hint="eastAsia" w:ascii="Times New Roman" w:hAnsi="Times New Roman" w:eastAsia="宋体"/>
          <w:color w:val="000000"/>
          <w:kern w:val="0"/>
          <w:sz w:val="28"/>
          <w:szCs w:val="28"/>
        </w:rPr>
        <w:t>四、报价单格式</w:t>
      </w:r>
    </w:p>
    <w:tbl>
      <w:tblPr>
        <w:tblStyle w:val="5"/>
        <w:tblW w:w="0" w:type="auto"/>
        <w:tblInd w:w="0" w:type="dxa"/>
        <w:tblLayout w:type="fixed"/>
        <w:tblCellMar>
          <w:top w:w="15" w:type="dxa"/>
          <w:left w:w="108" w:type="dxa"/>
          <w:bottom w:w="0" w:type="dxa"/>
          <w:right w:w="108" w:type="dxa"/>
        </w:tblCellMar>
      </w:tblPr>
      <w:tblGrid>
        <w:gridCol w:w="816"/>
        <w:gridCol w:w="1215"/>
        <w:gridCol w:w="863"/>
        <w:gridCol w:w="1137"/>
        <w:gridCol w:w="1163"/>
        <w:gridCol w:w="3453"/>
        <w:gridCol w:w="1622"/>
        <w:gridCol w:w="1675"/>
        <w:gridCol w:w="1267"/>
      </w:tblGrid>
      <w:tr>
        <w:tblPrEx>
          <w:tblCellMar>
            <w:top w:w="15" w:type="dxa"/>
            <w:left w:w="108" w:type="dxa"/>
            <w:bottom w:w="0" w:type="dxa"/>
            <w:right w:w="108" w:type="dxa"/>
          </w:tblCellMar>
        </w:tblPrEx>
        <w:trPr>
          <w:trHeight w:val="375" w:hRule="atLeast"/>
        </w:trPr>
        <w:tc>
          <w:tcPr>
            <w:tcW w:w="13211" w:type="dxa"/>
            <w:gridSpan w:val="9"/>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项目名称：滁州宅基地管理信息系统软件测试服务项目采购函</w:t>
            </w:r>
          </w:p>
        </w:tc>
      </w:tr>
      <w:tr>
        <w:tblPrEx>
          <w:tblCellMar>
            <w:top w:w="15" w:type="dxa"/>
            <w:left w:w="108" w:type="dxa"/>
            <w:bottom w:w="0" w:type="dxa"/>
            <w:right w:w="108" w:type="dxa"/>
          </w:tblCellMar>
        </w:tblPrEx>
        <w:trPr>
          <w:trHeight w:val="402" w:hRule="atLeast"/>
        </w:trPr>
        <w:tc>
          <w:tcPr>
            <w:tcW w:w="816" w:type="dxa"/>
            <w:tcBorders>
              <w:top w:val="nil"/>
              <w:left w:val="nil"/>
              <w:bottom w:val="nil"/>
              <w:right w:val="nil"/>
            </w:tcBorders>
            <w:shd w:val="clear" w:color="auto" w:fill="auto"/>
            <w:noWrap/>
            <w:vAlign w:val="center"/>
          </w:tcPr>
          <w:p>
            <w:pPr>
              <w:widowControl/>
              <w:jc w:val="left"/>
              <w:rPr>
                <w:rFonts w:ascii="宋体" w:hAnsi="宋体" w:eastAsia="宋体" w:cs="宋体"/>
                <w:b/>
                <w:bCs/>
                <w:color w:val="000000"/>
                <w:kern w:val="0"/>
                <w:sz w:val="28"/>
                <w:szCs w:val="28"/>
              </w:rPr>
            </w:pPr>
          </w:p>
        </w:tc>
        <w:tc>
          <w:tcPr>
            <w:tcW w:w="1215"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c>
          <w:tcPr>
            <w:tcW w:w="863"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c>
          <w:tcPr>
            <w:tcW w:w="1137"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c>
          <w:tcPr>
            <w:tcW w:w="1163"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c>
          <w:tcPr>
            <w:tcW w:w="3453"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c>
          <w:tcPr>
            <w:tcW w:w="1622"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c>
          <w:tcPr>
            <w:tcW w:w="1675"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c>
          <w:tcPr>
            <w:tcW w:w="1267" w:type="dxa"/>
            <w:tcBorders>
              <w:top w:val="nil"/>
              <w:left w:val="nil"/>
              <w:bottom w:val="nil"/>
              <w:right w:val="nil"/>
            </w:tcBorders>
            <w:shd w:val="clear" w:color="auto" w:fill="auto"/>
            <w:noWrap/>
            <w:vAlign w:val="center"/>
          </w:tcPr>
          <w:p>
            <w:pPr>
              <w:widowControl/>
              <w:jc w:val="left"/>
              <w:rPr>
                <w:rFonts w:ascii="Times New Roman" w:hAnsi="Times New Roman" w:eastAsia="Times New Roman"/>
                <w:kern w:val="0"/>
                <w:sz w:val="28"/>
                <w:szCs w:val="28"/>
              </w:rPr>
            </w:pPr>
          </w:p>
        </w:tc>
      </w:tr>
      <w:tr>
        <w:tblPrEx>
          <w:tblCellMar>
            <w:top w:w="15" w:type="dxa"/>
            <w:left w:w="108" w:type="dxa"/>
            <w:bottom w:w="0" w:type="dxa"/>
            <w:right w:w="108" w:type="dxa"/>
          </w:tblCellMar>
        </w:tblPrEx>
        <w:trPr>
          <w:trHeight w:val="570" w:hRule="atLeast"/>
        </w:trPr>
        <w:tc>
          <w:tcPr>
            <w:tcW w:w="8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序号</w:t>
            </w:r>
          </w:p>
        </w:tc>
        <w:tc>
          <w:tcPr>
            <w:tcW w:w="12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名称</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数量</w:t>
            </w:r>
          </w:p>
        </w:tc>
        <w:tc>
          <w:tcPr>
            <w:tcW w:w="11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单 价</w:t>
            </w:r>
          </w:p>
        </w:tc>
        <w:tc>
          <w:tcPr>
            <w:tcW w:w="11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总 价</w:t>
            </w:r>
          </w:p>
        </w:tc>
        <w:tc>
          <w:tcPr>
            <w:tcW w:w="34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招标技术参数</w:t>
            </w:r>
          </w:p>
        </w:tc>
        <w:tc>
          <w:tcPr>
            <w:tcW w:w="16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投标产品技术参数</w:t>
            </w:r>
          </w:p>
        </w:tc>
        <w:tc>
          <w:tcPr>
            <w:tcW w:w="16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技术参数响应情况</w:t>
            </w:r>
          </w:p>
        </w:tc>
        <w:tc>
          <w:tcPr>
            <w:tcW w:w="12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备注</w:t>
            </w:r>
          </w:p>
        </w:tc>
      </w:tr>
      <w:tr>
        <w:tblPrEx>
          <w:tblCellMar>
            <w:top w:w="15" w:type="dxa"/>
            <w:left w:w="108" w:type="dxa"/>
            <w:bottom w:w="0" w:type="dxa"/>
            <w:right w:w="108" w:type="dxa"/>
          </w:tblCellMar>
        </w:tblPrEx>
        <w:trPr>
          <w:trHeight w:val="600"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0"/>
                <w:szCs w:val="20"/>
              </w:rPr>
              <w:t>滁州市农村宅基管理信息系统项目第三方软件测试服务</w:t>
            </w:r>
            <w:r>
              <w:rPr>
                <w:rFonts w:hint="eastAsia" w:ascii="宋体" w:hAnsi="宋体" w:eastAsia="宋体" w:cs="宋体"/>
                <w:color w:val="000000"/>
                <w:kern w:val="0"/>
                <w:sz w:val="28"/>
                <w:szCs w:val="28"/>
              </w:rPr>
              <w:t>　</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34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r>
              <w:rPr>
                <w:rFonts w:hint="eastAsia" w:ascii="宋体" w:hAnsi="宋体" w:eastAsia="宋体" w:cs="宋体"/>
                <w:color w:val="000000"/>
                <w:kern w:val="0"/>
                <w:sz w:val="20"/>
                <w:szCs w:val="20"/>
              </w:rPr>
              <w:t>根据GB/T 25000.51-2016系统与软件工程系统与软件质量要求和评价第51部分：就绪可用软件产品的质量要求和测试细则。对评估对象的功能性和性能效率进行测试评估；并出具CMA及CNAS认证的测试报告。</w:t>
            </w:r>
          </w:p>
        </w:tc>
        <w:tc>
          <w:tcPr>
            <w:tcW w:w="16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15" w:type="dxa"/>
            <w:left w:w="108" w:type="dxa"/>
            <w:bottom w:w="0" w:type="dxa"/>
            <w:right w:w="108" w:type="dxa"/>
          </w:tblCellMar>
        </w:tblPrEx>
        <w:trPr>
          <w:trHeight w:val="52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w:t>
            </w:r>
          </w:p>
        </w:tc>
        <w:tc>
          <w:tcPr>
            <w:tcW w:w="12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34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15" w:type="dxa"/>
            <w:left w:w="108" w:type="dxa"/>
            <w:bottom w:w="0" w:type="dxa"/>
            <w:right w:w="108" w:type="dxa"/>
          </w:tblCellMar>
        </w:tblPrEx>
        <w:trPr>
          <w:trHeight w:val="229" w:hRule="atLeast"/>
        </w:trPr>
        <w:tc>
          <w:tcPr>
            <w:tcW w:w="8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w:t>
            </w:r>
          </w:p>
        </w:tc>
        <w:tc>
          <w:tcPr>
            <w:tcW w:w="121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3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16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34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2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67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12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r>
        <w:tblPrEx>
          <w:tblCellMar>
            <w:top w:w="15" w:type="dxa"/>
            <w:left w:w="108" w:type="dxa"/>
            <w:bottom w:w="0" w:type="dxa"/>
            <w:right w:w="108" w:type="dxa"/>
          </w:tblCellMar>
        </w:tblPrEx>
        <w:trPr>
          <w:trHeight w:val="1001" w:hRule="atLeast"/>
        </w:trPr>
        <w:tc>
          <w:tcPr>
            <w:tcW w:w="203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合计</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(大小写)</w:t>
            </w:r>
          </w:p>
        </w:tc>
        <w:tc>
          <w:tcPr>
            <w:tcW w:w="11180"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　</w:t>
            </w:r>
          </w:p>
        </w:tc>
      </w:tr>
    </w:tbl>
    <w:p>
      <w:pPr>
        <w:rPr>
          <w:rFonts w:ascii="Times New Roman" w:hAnsi="Times New Roman" w:eastAsia="宋体"/>
          <w:color w:val="000000"/>
          <w:kern w:val="0"/>
          <w:sz w:val="28"/>
          <w:szCs w:val="28"/>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mMTllNzFiNDAxYWNmMGU2NzhiZjgxM2JjMzU5YWMifQ=="/>
  </w:docVars>
  <w:rsids>
    <w:rsidRoot w:val="00643B8F"/>
    <w:rsid w:val="000428A2"/>
    <w:rsid w:val="00115131"/>
    <w:rsid w:val="00170EAB"/>
    <w:rsid w:val="001F26CF"/>
    <w:rsid w:val="00210CDD"/>
    <w:rsid w:val="00221ECF"/>
    <w:rsid w:val="002441DE"/>
    <w:rsid w:val="00292FBD"/>
    <w:rsid w:val="002A638E"/>
    <w:rsid w:val="002B0357"/>
    <w:rsid w:val="002B1387"/>
    <w:rsid w:val="003D53A0"/>
    <w:rsid w:val="003E40D9"/>
    <w:rsid w:val="00410CBA"/>
    <w:rsid w:val="004A2629"/>
    <w:rsid w:val="004C0D66"/>
    <w:rsid w:val="00523F32"/>
    <w:rsid w:val="005A14DF"/>
    <w:rsid w:val="0061412C"/>
    <w:rsid w:val="00620918"/>
    <w:rsid w:val="00624381"/>
    <w:rsid w:val="00631C99"/>
    <w:rsid w:val="00643B8F"/>
    <w:rsid w:val="0067015A"/>
    <w:rsid w:val="00671F97"/>
    <w:rsid w:val="00694172"/>
    <w:rsid w:val="006A6689"/>
    <w:rsid w:val="006F64ED"/>
    <w:rsid w:val="007626FF"/>
    <w:rsid w:val="00787208"/>
    <w:rsid w:val="00794D3F"/>
    <w:rsid w:val="007A05AE"/>
    <w:rsid w:val="00800586"/>
    <w:rsid w:val="00850ABE"/>
    <w:rsid w:val="00866930"/>
    <w:rsid w:val="008905E9"/>
    <w:rsid w:val="008D5081"/>
    <w:rsid w:val="008E3A01"/>
    <w:rsid w:val="00941A63"/>
    <w:rsid w:val="009F5BD7"/>
    <w:rsid w:val="00AA2CA5"/>
    <w:rsid w:val="00B42EDE"/>
    <w:rsid w:val="00BC41A7"/>
    <w:rsid w:val="00BD32B0"/>
    <w:rsid w:val="00BF2E09"/>
    <w:rsid w:val="00C30136"/>
    <w:rsid w:val="00C504F5"/>
    <w:rsid w:val="00C71E8C"/>
    <w:rsid w:val="00C75CC9"/>
    <w:rsid w:val="00CA50A3"/>
    <w:rsid w:val="00D5003F"/>
    <w:rsid w:val="00D7727A"/>
    <w:rsid w:val="00E94DB5"/>
    <w:rsid w:val="00E96D10"/>
    <w:rsid w:val="00EA07B2"/>
    <w:rsid w:val="00F37D51"/>
    <w:rsid w:val="00FD28FF"/>
    <w:rsid w:val="085B6781"/>
    <w:rsid w:val="21273897"/>
    <w:rsid w:val="2CB621C0"/>
    <w:rsid w:val="32BC5336"/>
    <w:rsid w:val="45756214"/>
    <w:rsid w:val="798C1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semiHidden/>
    <w:unhideWhenUsed/>
    <w:uiPriority w:val="99"/>
    <w:rPr>
      <w:color w:val="0000FF"/>
      <w:u w:val="singl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298</Words>
  <Characters>1705</Characters>
  <Lines>14</Lines>
  <Paragraphs>3</Paragraphs>
  <TotalTime>13</TotalTime>
  <ScaleCrop>false</ScaleCrop>
  <LinksUpToDate>false</LinksUpToDate>
  <CharactersWithSpaces>2000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2023-10-12T10:32:00Z</dcterms:created>
  <dc:creator>Windows 用户</dc:creator>
  <cp:lastModifiedBy>浅浅</cp:lastModifiedBy>
  <dcterms:modified xsi:type="dcterms:W3CDTF">2023-10-13T01:20:17Z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0B72472228834DB4817C85C1AF892D5A_13</vt:lpwstr>
  </property>
</Properties>
</file>