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方正小标宋简体" w:eastAsia="方正小标宋简体"/>
          <w:color w:val="000000"/>
          <w:szCs w:val="32"/>
        </w:rPr>
      </w:pPr>
      <w:r>
        <w:drawing>
          <wp:anchor distT="0" distB="0" distL="114300" distR="114300" simplePos="0" relativeHeight="251659264" behindDoc="0" locked="0" layoutInCell="1" allowOverlap="1">
            <wp:simplePos x="0" y="0"/>
            <wp:positionH relativeFrom="column">
              <wp:posOffset>-429895</wp:posOffset>
            </wp:positionH>
            <wp:positionV relativeFrom="paragraph">
              <wp:posOffset>-259080</wp:posOffset>
            </wp:positionV>
            <wp:extent cx="6619240" cy="1428115"/>
            <wp:effectExtent l="0" t="0" r="0" b="0"/>
            <wp:wrapTopAndBottom/>
            <wp:docPr id="1" name="图片 2" descr="中共滁州学院地理信息与旅游学院委员会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共滁州学院地理信息与旅游学院委员会 拷贝"/>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6619240" cy="1428115"/>
                    </a:xfrm>
                    <a:prstGeom prst="rect">
                      <a:avLst/>
                    </a:prstGeom>
                    <a:noFill/>
                    <a:ln>
                      <a:noFill/>
                    </a:ln>
                  </pic:spPr>
                </pic:pic>
              </a:graphicData>
            </a:graphic>
          </wp:anchor>
        </w:drawing>
      </w:r>
      <w:r>
        <w:rPr>
          <w:rFonts w:hint="eastAsia" w:hAnsi="宋体"/>
          <w:szCs w:val="32"/>
        </w:rPr>
        <w:t>地信学院</w:t>
      </w:r>
      <w:r>
        <w:rPr>
          <w:rFonts w:hAnsi="宋体"/>
          <w:szCs w:val="32"/>
        </w:rPr>
        <w:t>党</w:t>
      </w:r>
      <w:r>
        <w:rPr>
          <w:rFonts w:hint="eastAsia" w:hAnsi="宋体"/>
          <w:szCs w:val="32"/>
        </w:rPr>
        <w:t>〔</w:t>
      </w:r>
      <w:r>
        <w:rPr>
          <w:rFonts w:hint="eastAsia"/>
          <w:color w:val="000000"/>
        </w:rPr>
        <w:t>2021</w:t>
      </w:r>
      <w:r>
        <w:rPr>
          <w:rFonts w:hint="eastAsia" w:hAnsi="宋体"/>
          <w:szCs w:val="32"/>
        </w:rPr>
        <w:t>〕</w:t>
      </w:r>
      <w:r>
        <w:rPr>
          <w:rFonts w:hint="eastAsia"/>
          <w:color w:val="000000"/>
        </w:rPr>
        <w:t>21</w:t>
      </w:r>
      <w:r>
        <w:rPr>
          <w:rFonts w:hint="eastAsia" w:hAnsi="宋体"/>
          <w:szCs w:val="32"/>
        </w:rPr>
        <w:t>号</w:t>
      </w:r>
    </w:p>
    <w:p>
      <w:pPr>
        <w:ind w:firstLine="640"/>
      </w:pPr>
      <w:r>
        <mc:AlternateContent>
          <mc:Choice Requires="wps">
            <w:drawing>
              <wp:anchor distT="0" distB="0" distL="114300" distR="114300" simplePos="0" relativeHeight="251661312" behindDoc="0" locked="0" layoutInCell="1" allowOverlap="1">
                <wp:simplePos x="0" y="0"/>
                <wp:positionH relativeFrom="column">
                  <wp:posOffset>3346450</wp:posOffset>
                </wp:positionH>
                <wp:positionV relativeFrom="paragraph">
                  <wp:posOffset>130810</wp:posOffset>
                </wp:positionV>
                <wp:extent cx="2541270" cy="2540"/>
                <wp:effectExtent l="0" t="19050" r="11430" b="3556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4074160" y="2548890"/>
                          <a:ext cx="2541270" cy="254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263.5pt;margin-top:10.3pt;height:0.2pt;width:200.1pt;z-index:251661312;mso-width-relative:page;mso-height-relative:page;" filled="f" stroked="t" coordsize="21600,21600" o:gfxdata="UEsDBAoAAAAAAIdO4kAAAAAAAAAAAAAAAAAEAAAAZHJzL1BLAwQUAAAACACHTuJACnywW9sAAAAJ&#10;AQAADwAAAGRycy9kb3ducmV2LnhtbE2PwU7DMBBE70j8g7VIXFBrxxJtCXEqhIQo9EAJSIibGy9J&#10;1NgOttOWv+9yguPsjGbfFMuj7dkeQ+y8U5BNBTB0tTedaxS8vz1MFsBi0s7o3jtU8IMRluX5WaFz&#10;4w/uFfdVahiVuJhrBW1KQ855rFu0Ok79gI68Lx+sTiRDw03QByq3PZdCzLjVnaMPrR7wvsV6V41W&#10;gX2xd/xz/ThWYfP0/PG9Xm12VyulLi8ycQss4TH9heEXn9ChJKatH52JrFdwLee0JSmQYgaMAjdy&#10;LoFt6ZAJ4GXB/y8oT1BLAwQUAAAACACHTuJAE4LcuPoBAADIAwAADgAAAGRycy9lMm9Eb2MueG1s&#10;rVPBctMwEL0zwz9odCe2Q2hTT5wekgmXAplp+wGKLMcaJK1GUuLkJ/gBZrjBiWPv/A3lM1jJTinl&#10;0gM+aCTt27f7ntazy4NWZC+cl2AqWoxySoThUEuzrejtzerVlBIfmKmZAiMqehSeXs5fvph1thRj&#10;aEHVwhEkMb7sbEXbEGyZZZ63QjM/AisMBhtwmgU8um1WO9Yhu1bZOM/Psg5cbR1w4T3eLvsgHRjd&#10;cwihaSQXS+A7LUzoWZ1QLKAk30rr6Tx12zSChw9N40UgqqKoNKQVi+B+E9dsPmPl1jHbSj60wJ7T&#10;whNNmkmDRR+oliwwsnPyHyotuQMPTRhx0FkvJDmCKor8iTfXLbMiaUGrvX0w3f8/Wv5+v3ZE1hWd&#10;UGKYxge//3z389PXXz++4Hr//RuZRJM660vELszaRZn8YK7tFfCPnhhYtMxsRWr25miRoYgZ2V8p&#10;8eAtltp076BGDNsFSI4dGqcjJXpBDthGfj4pzvB5jhUdv5lMpxfDI4lDIBwBeFmMzxHAe0QKZ6w8&#10;8Vjnw1sBmsRNRZU00UJWsv2VD7EvVp4g8drASiqVxkAZ0lX09bTI85ThQck6RiPOu+1moRzZM5yk&#10;1SrHL6nEyGOYg52p+yrKxDyRhnAofXKh93MD9XHtTlbhA6fmhmGME/T4nAz98wP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fLBb2wAAAAkBAAAPAAAAAAAAAAEAIAAAACIAAABkcnMvZG93bnJl&#10;di54bWxQSwECFAAUAAAACACHTuJAE4LcuPoBAADIAwAADgAAAAAAAAABACAAAAAq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2875280</wp:posOffset>
                </wp:positionH>
                <wp:positionV relativeFrom="paragraph">
                  <wp:posOffset>28575</wp:posOffset>
                </wp:positionV>
                <wp:extent cx="228600" cy="198120"/>
                <wp:effectExtent l="47625" t="42545" r="47625" b="45085"/>
                <wp:wrapNone/>
                <wp:docPr id="2" name="五角星 2"/>
                <wp:cNvGraphicFramePr/>
                <a:graphic xmlns:a="http://schemas.openxmlformats.org/drawingml/2006/main">
                  <a:graphicData uri="http://schemas.microsoft.com/office/word/2010/wordprocessingShape">
                    <wps:wsp>
                      <wps:cNvSpPr>
                        <a:spLocks noChangeArrowheads="1"/>
                      </wps:cNvSpPr>
                      <wps:spPr bwMode="auto">
                        <a:xfrm>
                          <a:off x="3602990" y="2446655"/>
                          <a:ext cx="228600" cy="198120"/>
                        </a:xfrm>
                        <a:prstGeom prst="star5">
                          <a:avLst/>
                        </a:prstGeom>
                        <a:solidFill>
                          <a:srgbClr val="FF0000"/>
                        </a:solidFill>
                        <a:ln w="2857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style="position:absolute;left:0pt;margin-left:226.4pt;margin-top:2.25pt;height:15.6pt;width:18pt;z-index:-251654144;mso-width-relative:page;mso-height-relative:page;" fillcolor="#FF0000" filled="t" stroked="t" coordsize="228600,198120" o:gfxdata="UEsDBAoAAAAAAIdO4kAAAAAAAAAAAAAAAAAEAAAAZHJzL1BLAwQUAAAACACHTuJA6Iw5CNcAAAAI&#10;AQAADwAAAGRycy9kb3ducmV2LnhtbE2PzU7DMBCE70i8g7VIXKLWbppCGuJUAglxRA2o4rhNTBIR&#10;ryPb/eHt2Z7KbUazmvm23JztKI7Gh8GRhsVcgTDUuHagTsPnx+ssBxEiUoujI6Ph1wTYVLc3JRat&#10;O9HWHOvYCS6hUKCGPsapkDI0vbEY5m4yxNm38xYjW9/J1uOJy+0oU6UepMWBeKHHybz0pvmpD1ZD&#10;TUmSvMe3BrfK++f1OkuXuy+t7+8W6glENOd4PYYLPqNDxUx7d6A2iFFDtkoZPV4ECM6zPGe/17Bc&#10;PYKsSvn/geoPUEsDBBQAAAAIAIdO4kBXI+BgSwIAAI0EAAAOAAAAZHJzL2Uyb0RvYy54bWytVM1u&#10;EzEQviPxDpbvdH9I0mSVTVW1CkIqUKnwAI7Xm7XwH2Mnm/IYiENvHHkHngchHoOxNylpufRADitP&#10;Zvab7/tmvPOznVZkK8BLa2panOSUCMNtI826ph/eL19MKfGBmYYpa0RNb4WnZ4vnz+a9q0RpO6sa&#10;AQRBjK96V9MuBFdlmeed0MyfWCcMJlsLmgUMYZ01wHpE1yor83yS9RYaB5YL7/HfyyFJ94jwFEDb&#10;tpKLS8s3WpgwoIJQLKAk30nn6SKxbVvBw7u29SIQVVNUGtITm+B5FZ/ZYs6qNTDXSb6nwJ5C4ZEm&#10;zaTBpvdQlywwsgH5D5SWHKy3bTjhVmeDkOQIqijyR97cdMyJpAWt9u7edP//YPnb7TUQ2dS0pMQw&#10;jQP/+ePr7+9fft19I2W0p3e+wqobdw1RoHdXln/0xNiLjpm1OAewfSdYg6SKWJ89eCEGHl8lq/6N&#10;bRCdbYJNTu1a0BEQPSC7mr6c5OVshmO5RSqj0WQyHg/DEbtAOBaU5XSSY55jQTGbFmUaXsaqA5AD&#10;H14Jq0k81BR3GMapE9te+RCZsepQk5RYJZulVCoFsF5dKCBbhouyXOb4S2JQ8HGZMqRHKtPx6QD9&#10;IOmfhqFlwAukpK7pNPY5NFImEhFpafeED+4NU1jZ5hadBDtsMd5hPHQWPlPS4waj5E8bBoIS9drg&#10;NGbFaBRXPgWj8SkaRuA4szrOMMMRqqaBkuF4EYZrsnEg1x12KpKZxp7jBFuZDI38Blb7ueOWJp/3&#10;Nypeg+M4Vf39ii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iMOQjXAAAACAEAAA8AAAAAAAAA&#10;AQAgAAAAIgAAAGRycy9kb3ducmV2LnhtbFBLAQIUABQAAAAIAIdO4kBXI+BgSwIAAI0EAAAOAAAA&#10;AAAAAAEAIAAAACYBAABkcnMvZTJvRG9jLnhtbFBLBQYAAAAABgAGAFkBAADjBQAAAAA=&#10;" path="m0,75674l87317,75675,114300,0,141282,75675,228599,75674,157957,122444,184941,198119,114300,151349,43658,198119,70642,122444xe">
                <v:path o:connectlocs="114300,0;0,75674;43658,198119;184941,198119;228599,75674" o:connectangles="247,164,82,82,0"/>
                <v:fill on="t" focussize="0,0"/>
                <v:stroke weight="2.25pt" color="#FF0000"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133350</wp:posOffset>
                </wp:positionV>
                <wp:extent cx="2541270" cy="2540"/>
                <wp:effectExtent l="0" t="19050" r="11430" b="355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838200" y="2551430"/>
                          <a:ext cx="2541270" cy="254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8.7pt;margin-top:10.5pt;height:0.2pt;width:200.1pt;z-index:251660288;mso-width-relative:page;mso-height-relative:page;" filled="f" stroked="t" coordsize="21600,21600" o:gfxdata="UEsDBAoAAAAAAIdO4kAAAAAAAAAAAAAAAAAEAAAAZHJzL1BLAwQUAAAACACHTuJATS4jyNkAAAAI&#10;AQAADwAAAGRycy9kb3ducmV2LnhtbE2PQUvDQBCF74L/YRnBi7SblNBKzKaIIFZ7sKaCeNtmxyQ0&#10;Oxt3N239905PenzzHm++VyxPthcH9KFzpCCdJiCQamc6ahS8bx8ntyBC1GR07wgV/GCAZXl5Uejc&#10;uCO94aGKjeASCrlW0MY45FKGukWrw9QNSOx9OW91ZOkbabw+crnt5SxJ5tLqjvhDqwd8aLHeV6NV&#10;YF/tvfxcP42V3zy/fHyvV5v9zUqp66s0uQMR8RT/wnDGZ3QomWnnRjJB9KwXGScVzFKexH6WLuYg&#10;dudDBrIs5P8B5S9QSwMEFAAAAAgAh07iQBVd7sH4AQAAxwMAAA4AAABkcnMvZTJvRG9jLnhtbK1T&#10;wY7TMBC9I/EPlu80TdpCFTXdQ6tyWaDSLh/gOk5jYXss223Sn+AHkLjBiSP3/RuWz2DstrtLueyB&#10;HEYez8ybec+T2VWvFdkL5yWYiuaDISXCcKil2Vb04+3q1ZQSH5ipmQIjKnoQnl7NX76YdbYUBbSg&#10;auEIghhfdraibQi2zDLPW6GZH4AVBoMNOM0Cum6b1Y51iK5VVgyHr7MOXG0dcOE93i6PQXpCdM8B&#10;hKaRXCyB77Qw4YjqhGIBKflWWk/nadqmETx8aBovAlEVRaYhWWyC50202XzGyq1jtpX8NAJ7zggX&#10;nDSTBps+QC1ZYGTn5D9QWnIHHpow4KCzI5GkCLLIhxfa3LTMisQFpfb2QXT//2D5+/3aEVlXdESJ&#10;YRof/P7Lz1+fv/2++4r2/sd3MooiddaXmLswaxdp8t7c2GvgnzwxsGiZ2Yo07O3BIkIeK7K/SqLj&#10;LbbadO+gxhy2C5AU6xunIyRqQfqKTkdT3BJKDhUtJpN8PDq9kegD4RgvJuO8eIMJPGWMUzhj5RnG&#10;Oh/eCtAkHiqqpIkKspLtr32IY7HynBKvDaykUmkLlCEdyjDNsX0MeVCyjtHkuO1moRzZM1yk1WqI&#10;XyJ5keZgZ+pjF2VinUg7eGp9FuEo5wbqw9qdlcL3TcOddjEu0FM/6fn4/8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0uI8jZAAAACAEAAA8AAAAAAAAAAQAgAAAAIgAAAGRycy9kb3ducmV2Lnht&#10;bFBLAQIUABQAAAAIAIdO4kAVXe7B+AEAAMcDAAAOAAAAAAAAAAEAIAAAACgBAABkcnMvZTJvRG9j&#10;LnhtbFBLBQYAAAAABgAGAFkBAACSBQAAAAA=&#10;">
                <v:fill on="f" focussize="0,0"/>
                <v:stroke weight="3pt" color="#FF0000" joinstyle="round"/>
                <v:imagedata o:title=""/>
                <o:lock v:ext="edit" aspectratio="f"/>
              </v:line>
            </w:pict>
          </mc:Fallback>
        </mc:AlternateContent>
      </w:r>
    </w:p>
    <w:p>
      <w:pPr>
        <w:ind w:firstLine="640"/>
      </w:pPr>
    </w:p>
    <w:p>
      <w:pPr>
        <w:ind w:firstLine="0" w:firstLineChars="0"/>
        <w:jc w:val="center"/>
        <w:rPr>
          <w:rFonts w:ascii="方正小标宋简体" w:eastAsia="方正小标宋简体" w:cs="黑体" w:hAnsiTheme="minorEastAsia"/>
          <w:bCs/>
          <w:sz w:val="48"/>
          <w:szCs w:val="40"/>
        </w:rPr>
      </w:pPr>
      <w:r>
        <w:rPr>
          <w:rFonts w:hint="eastAsia" w:ascii="方正小标宋简体" w:eastAsia="方正小标宋简体" w:cs="黑体" w:hAnsiTheme="minorEastAsia"/>
          <w:bCs/>
          <w:sz w:val="44"/>
          <w:szCs w:val="36"/>
        </w:rPr>
        <w:t>中共滁州学院地理信息与旅游学院委员会关于印发地理信息与旅游学院班导师管理和考核实施细则的通知</w:t>
      </w:r>
    </w:p>
    <w:p>
      <w:pPr>
        <w:ind w:firstLine="640"/>
      </w:pPr>
    </w:p>
    <w:p>
      <w:pPr>
        <w:ind w:firstLine="0" w:firstLineChars="0"/>
      </w:pPr>
      <w:r>
        <w:rPr>
          <w:rFonts w:hint="eastAsia"/>
        </w:rPr>
        <w:t>各党支部，各系（室）：</w:t>
      </w:r>
    </w:p>
    <w:p>
      <w:pPr>
        <w:ind w:firstLine="640"/>
      </w:pPr>
      <w:r>
        <w:rPr>
          <w:rFonts w:hint="eastAsia"/>
        </w:rPr>
        <w:t>《地理信息与旅游学院班导师管理和考核实施细则》已经院党政联席会议研究通过，现印发实施，请认真贯彻执行。</w:t>
      </w:r>
    </w:p>
    <w:p>
      <w:pPr>
        <w:pStyle w:val="2"/>
      </w:pPr>
    </w:p>
    <w:p>
      <w:pPr>
        <w:ind w:firstLine="640"/>
      </w:pPr>
    </w:p>
    <w:p>
      <w:pPr>
        <w:ind w:firstLine="0" w:firstLineChars="0"/>
        <w:rPr>
          <w:rFonts w:cs="仿宋_GB2312"/>
          <w:kern w:val="0"/>
          <w:szCs w:val="32"/>
        </w:rPr>
      </w:pPr>
    </w:p>
    <w:p>
      <w:pPr>
        <w:ind w:firstLine="320" w:firstLineChars="100"/>
        <w:jc w:val="right"/>
        <w:rPr>
          <w:rFonts w:cs="仿宋_GB2312"/>
          <w:kern w:val="0"/>
          <w:szCs w:val="32"/>
        </w:rPr>
      </w:pPr>
      <w:r>
        <w:rPr>
          <w:rFonts w:hint="eastAsia" w:cs="仿宋_GB2312"/>
          <w:kern w:val="0"/>
          <w:szCs w:val="32"/>
        </w:rPr>
        <w:t xml:space="preserve"> </w:t>
      </w:r>
      <w:r>
        <w:rPr>
          <w:rFonts w:cs="仿宋_GB2312"/>
          <w:kern w:val="0"/>
          <w:szCs w:val="32"/>
        </w:rPr>
        <w:t xml:space="preserve"> </w:t>
      </w:r>
      <w:r>
        <w:rPr>
          <w:rFonts w:hint="eastAsia" w:cs="仿宋_GB2312"/>
          <w:kern w:val="0"/>
          <w:szCs w:val="32"/>
        </w:rPr>
        <w:t>中共滁州学院地理信息与旅游学院委员会</w:t>
      </w:r>
    </w:p>
    <w:p>
      <w:pPr>
        <w:ind w:firstLine="640"/>
        <w:jc w:val="right"/>
        <w:rPr>
          <w:rFonts w:cs="仿宋_GB2312"/>
          <w:kern w:val="0"/>
          <w:szCs w:val="32"/>
        </w:rPr>
      </w:pPr>
      <w:r>
        <w:rPr>
          <w:rFonts w:hint="eastAsia" w:hAnsi="宋体" w:cs="宋体"/>
          <w:color w:val="000000"/>
          <w:kern w:val="0"/>
          <w:szCs w:val="32"/>
        </w:rPr>
        <w:t>2021</w:t>
      </w:r>
      <w:r>
        <w:rPr>
          <w:rFonts w:hint="eastAsia" w:cs="仿宋_GB2312"/>
          <w:kern w:val="0"/>
          <w:szCs w:val="32"/>
        </w:rPr>
        <w:t>年10月13日</w:t>
      </w:r>
    </w:p>
    <w:p>
      <w:pPr>
        <w:spacing w:line="560" w:lineRule="exact"/>
        <w:ind w:firstLine="600"/>
        <w:rPr>
          <w:rFonts w:hAnsi="仿宋"/>
          <w:kern w:val="0"/>
          <w:sz w:val="30"/>
          <w:szCs w:val="30"/>
        </w:rPr>
      </w:pPr>
      <w:bookmarkStart w:id="3" w:name="_GoBack"/>
      <w:bookmarkEnd w:id="3"/>
    </w:p>
    <w:tbl>
      <w:tblPr>
        <w:tblStyle w:val="8"/>
        <w:tblpPr w:leftFromText="180" w:rightFromText="180" w:vertAnchor="text" w:horzAnchor="margin" w:tblpY="820"/>
        <w:tblOverlap w:val="never"/>
        <w:tblW w:w="929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13"/>
        <w:gridCol w:w="35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713" w:type="dxa"/>
            <w:tcBorders>
              <w:top w:val="single" w:color="auto" w:sz="4" w:space="0"/>
              <w:left w:val="nil"/>
              <w:bottom w:val="single" w:color="auto" w:sz="4" w:space="0"/>
              <w:right w:val="nil"/>
            </w:tcBorders>
            <w:vAlign w:val="center"/>
          </w:tcPr>
          <w:p>
            <w:pPr>
              <w:spacing w:line="440" w:lineRule="exact"/>
              <w:ind w:firstLine="0" w:firstLineChars="0"/>
              <w:rPr>
                <w:spacing w:val="-2"/>
                <w:sz w:val="28"/>
                <w:szCs w:val="28"/>
              </w:rPr>
            </w:pPr>
            <w:r>
              <w:rPr>
                <w:rFonts w:hint="eastAsia"/>
                <w:spacing w:val="-2"/>
                <w:sz w:val="28"/>
                <w:szCs w:val="28"/>
              </w:rPr>
              <w:t>滁州学院</w:t>
            </w:r>
            <w:r>
              <w:rPr>
                <w:rFonts w:hint="eastAsia"/>
                <w:color w:val="000000"/>
              </w:rPr>
              <w:t>地理信息与旅游</w:t>
            </w:r>
            <w:r>
              <w:rPr>
                <w:rFonts w:hint="eastAsia"/>
                <w:spacing w:val="-2"/>
                <w:sz w:val="28"/>
                <w:szCs w:val="28"/>
              </w:rPr>
              <w:t>学院党政办公室</w:t>
            </w:r>
          </w:p>
        </w:tc>
        <w:tc>
          <w:tcPr>
            <w:tcW w:w="3586" w:type="dxa"/>
            <w:tcBorders>
              <w:top w:val="single" w:color="auto" w:sz="4" w:space="0"/>
              <w:left w:val="nil"/>
              <w:bottom w:val="single" w:color="auto" w:sz="4" w:space="0"/>
              <w:right w:val="nil"/>
            </w:tcBorders>
            <w:vAlign w:val="center"/>
          </w:tcPr>
          <w:p>
            <w:pPr>
              <w:spacing w:line="440" w:lineRule="exact"/>
              <w:ind w:right="320" w:rightChars="100" w:firstLine="0" w:firstLineChars="0"/>
              <w:rPr>
                <w:sz w:val="28"/>
                <w:szCs w:val="28"/>
              </w:rPr>
            </w:pPr>
            <w:r>
              <w:rPr>
                <w:rFonts w:hint="eastAsia"/>
                <w:sz w:val="28"/>
                <w:szCs w:val="28"/>
              </w:rPr>
              <w:t>2021年10月13日印发</w:t>
            </w:r>
          </w:p>
        </w:tc>
      </w:tr>
    </w:tbl>
    <w:p>
      <w:pPr>
        <w:pStyle w:val="2"/>
        <w:rPr>
          <w:rFonts w:hint="eastAsia" w:hAnsi="仿宋"/>
          <w:kern w:val="0"/>
          <w:sz w:val="30"/>
          <w:szCs w:val="30"/>
        </w:rPr>
      </w:pPr>
    </w:p>
    <w:p>
      <w:pPr>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992" w:gutter="0"/>
          <w:cols w:space="0" w:num="1"/>
          <w:docGrid w:type="lines" w:linePitch="312" w:charSpace="0"/>
        </w:sectPr>
      </w:pPr>
    </w:p>
    <w:p>
      <w:pPr>
        <w:ind w:firstLine="0" w:firstLineChars="0"/>
        <w:jc w:val="center"/>
        <w:rPr>
          <w:rFonts w:ascii="方正小标宋简体" w:hAnsi="方正小标宋简体" w:eastAsia="方正小标宋简体" w:cs="方正小标宋简体"/>
          <w:sz w:val="40"/>
          <w:szCs w:val="40"/>
        </w:rPr>
      </w:pPr>
      <w:r>
        <w:rPr>
          <w:rFonts w:hint="eastAsia" w:ascii="方正小标宋简体" w:eastAsia="方正小标宋简体" w:cs="黑体" w:hAnsiTheme="minorEastAsia"/>
          <w:bCs/>
          <w:sz w:val="48"/>
          <w:szCs w:val="40"/>
        </w:rPr>
        <w:t>地理信息与旅游学院班导师管理和考核实施细则</w:t>
      </w:r>
    </w:p>
    <w:p>
      <w:pPr>
        <w:spacing w:line="560" w:lineRule="exact"/>
        <w:ind w:firstLine="880"/>
        <w:jc w:val="center"/>
        <w:rPr>
          <w:rFonts w:ascii="方正小标宋简体" w:hAnsi="黑体" w:eastAsia="方正小标宋简体"/>
          <w:kern w:val="0"/>
          <w:sz w:val="44"/>
          <w:szCs w:val="44"/>
        </w:rPr>
      </w:pPr>
    </w:p>
    <w:p>
      <w:pPr>
        <w:ind w:firstLine="640"/>
        <w:rPr>
          <w:color w:val="000000"/>
          <w:kern w:val="0"/>
          <w:szCs w:val="32"/>
        </w:rPr>
      </w:pPr>
      <w:bookmarkStart w:id="0" w:name="文件标题"/>
      <w:r>
        <w:rPr>
          <w:rFonts w:hint="eastAsia"/>
          <w:color w:val="000000"/>
          <w:kern w:val="0"/>
          <w:szCs w:val="32"/>
        </w:rPr>
        <w:t>根据《滁州学院关于印发加强班主任（班导师）队伍建设实施办法的通知</w:t>
      </w:r>
      <w:bookmarkEnd w:id="0"/>
      <w:bookmarkStart w:id="1" w:name="文件编号"/>
      <w:r>
        <w:rPr>
          <w:rFonts w:hint="eastAsia"/>
          <w:color w:val="000000"/>
          <w:kern w:val="0"/>
          <w:szCs w:val="32"/>
        </w:rPr>
        <w:t>》(校政学工〔2017〕27号</w:t>
      </w:r>
      <w:bookmarkEnd w:id="1"/>
      <w:r>
        <w:rPr>
          <w:rFonts w:hint="eastAsia"/>
          <w:color w:val="000000"/>
          <w:kern w:val="0"/>
          <w:szCs w:val="32"/>
        </w:rPr>
        <w:t>)要求，为进一步加强班导师队伍建设，充分发挥班导师在大学生健康成长中的积极作用，推动班导师工作队伍的科学化、规范化管理，结合学院实际，特制定本细则。</w:t>
      </w:r>
    </w:p>
    <w:p>
      <w:pPr>
        <w:ind w:firstLine="640"/>
        <w:rPr>
          <w:rFonts w:ascii="黑体" w:hAnsi="黑体" w:eastAsia="黑体" w:cs="黑体"/>
          <w:bCs/>
          <w:kern w:val="0"/>
          <w:szCs w:val="32"/>
        </w:rPr>
      </w:pPr>
      <w:r>
        <w:rPr>
          <w:rFonts w:hint="eastAsia" w:ascii="黑体" w:hAnsi="黑体" w:eastAsia="黑体" w:cs="黑体"/>
          <w:bCs/>
          <w:kern w:val="0"/>
          <w:szCs w:val="32"/>
        </w:rPr>
        <w:t>一、班导师工作领导小组</w:t>
      </w:r>
    </w:p>
    <w:p>
      <w:pPr>
        <w:ind w:firstLine="640"/>
        <w:rPr>
          <w:color w:val="000000"/>
          <w:kern w:val="0"/>
          <w:szCs w:val="32"/>
        </w:rPr>
      </w:pPr>
      <w:r>
        <w:rPr>
          <w:rFonts w:hint="eastAsia"/>
          <w:color w:val="000000"/>
          <w:kern w:val="0"/>
          <w:szCs w:val="32"/>
        </w:rPr>
        <w:t>为加强学院对班导师工作的组织领导，统筹协调推进工作，特成立学院班导师工作领导小组。组成人员如下：</w:t>
      </w:r>
    </w:p>
    <w:p>
      <w:pPr>
        <w:ind w:firstLine="640"/>
        <w:rPr>
          <w:color w:val="000000"/>
          <w:kern w:val="0"/>
          <w:szCs w:val="32"/>
        </w:rPr>
      </w:pPr>
      <w:r>
        <w:rPr>
          <w:rFonts w:hint="eastAsia"/>
          <w:color w:val="000000"/>
          <w:kern w:val="0"/>
          <w:szCs w:val="32"/>
        </w:rPr>
        <w:t xml:space="preserve">组 </w:t>
      </w:r>
      <w:r>
        <w:rPr>
          <w:color w:val="000000"/>
          <w:kern w:val="0"/>
          <w:szCs w:val="32"/>
        </w:rPr>
        <w:t xml:space="preserve"> </w:t>
      </w:r>
      <w:r>
        <w:rPr>
          <w:rFonts w:hint="eastAsia"/>
          <w:color w:val="000000"/>
          <w:kern w:val="0"/>
          <w:szCs w:val="32"/>
        </w:rPr>
        <w:t>长：王春、白绍业</w:t>
      </w:r>
    </w:p>
    <w:p>
      <w:pPr>
        <w:pStyle w:val="2"/>
        <w:rPr>
          <w:rFonts w:hint="eastAsia" w:ascii="仿宋_GB2312" w:hAnsi="仿宋_GB2312" w:eastAsia="仿宋_GB2312"/>
          <w:color w:val="000000"/>
          <w:kern w:val="0"/>
          <w:szCs w:val="32"/>
        </w:rPr>
      </w:pPr>
      <w:r>
        <w:rPr>
          <w:rFonts w:hint="eastAsia" w:ascii="仿宋_GB2312" w:hAnsi="仿宋_GB2312" w:eastAsia="仿宋_GB2312"/>
          <w:color w:val="000000"/>
          <w:kern w:val="0"/>
          <w:szCs w:val="32"/>
        </w:rPr>
        <w:t>副组长：</w:t>
      </w:r>
      <w:r>
        <w:rPr>
          <w:rFonts w:hint="eastAsia" w:ascii="仿宋_GB2312" w:eastAsia="仿宋_GB2312"/>
          <w:color w:val="000000"/>
          <w:kern w:val="0"/>
          <w:szCs w:val="32"/>
        </w:rPr>
        <w:t>李伟涛、</w:t>
      </w:r>
      <w:r>
        <w:rPr>
          <w:rFonts w:hint="eastAsia" w:ascii="仿宋_GB2312" w:hAnsi="仿宋_GB2312" w:eastAsia="仿宋_GB2312"/>
          <w:color w:val="000000"/>
          <w:kern w:val="0"/>
          <w:szCs w:val="32"/>
        </w:rPr>
        <w:t>林玉标、王妮</w:t>
      </w:r>
    </w:p>
    <w:p>
      <w:pPr>
        <w:ind w:firstLine="640"/>
        <w:rPr>
          <w:color w:val="000000"/>
          <w:kern w:val="0"/>
          <w:szCs w:val="32"/>
        </w:rPr>
      </w:pPr>
      <w:r>
        <w:rPr>
          <w:rFonts w:hint="eastAsia"/>
          <w:color w:val="000000"/>
          <w:kern w:val="0"/>
          <w:szCs w:val="32"/>
        </w:rPr>
        <w:t xml:space="preserve">成 </w:t>
      </w:r>
      <w:r>
        <w:rPr>
          <w:color w:val="000000"/>
          <w:kern w:val="0"/>
          <w:szCs w:val="32"/>
        </w:rPr>
        <w:t xml:space="preserve"> </w:t>
      </w:r>
      <w:r>
        <w:rPr>
          <w:rFonts w:hint="eastAsia"/>
          <w:color w:val="000000"/>
          <w:kern w:val="0"/>
          <w:szCs w:val="32"/>
        </w:rPr>
        <w:t xml:space="preserve">员：李鹏、李龙伟、彭 </w:t>
      </w:r>
      <w:r>
        <w:rPr>
          <w:color w:val="000000"/>
          <w:kern w:val="0"/>
          <w:szCs w:val="32"/>
        </w:rPr>
        <w:t xml:space="preserve"> </w:t>
      </w:r>
      <w:r>
        <w:rPr>
          <w:rFonts w:hint="eastAsia"/>
          <w:color w:val="000000"/>
          <w:kern w:val="0"/>
          <w:szCs w:val="32"/>
        </w:rPr>
        <w:t xml:space="preserve">俊、李养兵、谷家川、江 </w:t>
      </w:r>
      <w:r>
        <w:rPr>
          <w:color w:val="000000"/>
          <w:kern w:val="0"/>
          <w:szCs w:val="32"/>
        </w:rPr>
        <w:t xml:space="preserve"> </w:t>
      </w:r>
      <w:r>
        <w:rPr>
          <w:rFonts w:hint="eastAsia"/>
          <w:color w:val="000000"/>
          <w:kern w:val="0"/>
          <w:szCs w:val="32"/>
        </w:rPr>
        <w:t xml:space="preserve">月、王 </w:t>
      </w:r>
      <w:r>
        <w:rPr>
          <w:color w:val="000000"/>
          <w:kern w:val="0"/>
          <w:szCs w:val="32"/>
        </w:rPr>
        <w:t xml:space="preserve"> </w:t>
      </w:r>
      <w:r>
        <w:rPr>
          <w:rFonts w:hint="eastAsia"/>
          <w:color w:val="000000"/>
          <w:kern w:val="0"/>
          <w:szCs w:val="32"/>
        </w:rPr>
        <w:t>燕 孟瑶瑶、李云飞、冯婧娟、宋贵杰、曹梦婷</w:t>
      </w:r>
    </w:p>
    <w:p>
      <w:pPr>
        <w:ind w:firstLine="640"/>
        <w:rPr>
          <w:rFonts w:ascii="黑体" w:hAnsi="黑体" w:eastAsia="黑体" w:cs="黑体"/>
          <w:bCs/>
          <w:kern w:val="0"/>
          <w:szCs w:val="32"/>
        </w:rPr>
      </w:pPr>
      <w:r>
        <w:rPr>
          <w:rFonts w:hint="eastAsia" w:ascii="黑体" w:hAnsi="黑体" w:eastAsia="黑体" w:cs="黑体"/>
          <w:bCs/>
          <w:kern w:val="0"/>
          <w:szCs w:val="32"/>
        </w:rPr>
        <w:t>二、班导师任职基本条件</w:t>
      </w:r>
    </w:p>
    <w:p>
      <w:pPr>
        <w:ind w:firstLine="640"/>
        <w:rPr>
          <w:color w:val="000000"/>
          <w:kern w:val="0"/>
          <w:szCs w:val="32"/>
        </w:rPr>
      </w:pPr>
      <w:r>
        <w:rPr>
          <w:rFonts w:hint="eastAsia"/>
          <w:color w:val="000000"/>
          <w:kern w:val="0"/>
          <w:szCs w:val="32"/>
        </w:rPr>
        <w:t>1.拥护党的基本路线，在重大政治问题上立场坚定，旗帜鲜明，与党中央保持高度一致，坚决维护党和国家的利益及学校稳定。</w:t>
      </w:r>
    </w:p>
    <w:p>
      <w:pPr>
        <w:ind w:firstLine="640"/>
        <w:rPr>
          <w:color w:val="000000"/>
          <w:kern w:val="0"/>
          <w:szCs w:val="32"/>
        </w:rPr>
      </w:pPr>
      <w:r>
        <w:rPr>
          <w:rFonts w:hint="eastAsia"/>
          <w:color w:val="000000"/>
          <w:kern w:val="0"/>
          <w:szCs w:val="32"/>
        </w:rPr>
        <w:t>2.具有高度的责任心和奉献精神，爱岗敬业，遵纪守法，作风正派，为人师表，热爱学生，关心学生成长。</w:t>
      </w:r>
    </w:p>
    <w:p>
      <w:pPr>
        <w:ind w:firstLine="640"/>
        <w:rPr>
          <w:color w:val="000000"/>
          <w:kern w:val="0"/>
          <w:szCs w:val="32"/>
        </w:rPr>
      </w:pPr>
      <w:r>
        <w:rPr>
          <w:rFonts w:hint="eastAsia"/>
          <w:color w:val="000000"/>
          <w:kern w:val="0"/>
          <w:szCs w:val="32"/>
        </w:rPr>
        <w:t>3.具备较强的专业业务能力，熟悉本专业的培养目标、培养方案、行业现状和就业前景，同时具有一定的教育引导和组织管理能力。</w:t>
      </w:r>
    </w:p>
    <w:p>
      <w:pPr>
        <w:ind w:firstLine="640"/>
        <w:rPr>
          <w:rFonts w:ascii="黑体" w:hAnsi="黑体" w:eastAsia="黑体" w:cs="黑体"/>
          <w:bCs/>
          <w:kern w:val="0"/>
          <w:szCs w:val="32"/>
        </w:rPr>
      </w:pPr>
      <w:r>
        <w:rPr>
          <w:rFonts w:hint="eastAsia" w:ascii="黑体" w:hAnsi="黑体" w:eastAsia="黑体" w:cs="黑体"/>
          <w:bCs/>
          <w:kern w:val="0"/>
          <w:szCs w:val="32"/>
        </w:rPr>
        <w:t>三、班导师的选配</w:t>
      </w:r>
    </w:p>
    <w:p>
      <w:pPr>
        <w:ind w:firstLine="640"/>
        <w:rPr>
          <w:color w:val="000000"/>
          <w:kern w:val="0"/>
          <w:szCs w:val="32"/>
        </w:rPr>
      </w:pPr>
      <w:r>
        <w:rPr>
          <w:rFonts w:hint="eastAsia"/>
          <w:color w:val="000000"/>
          <w:kern w:val="0"/>
          <w:szCs w:val="32"/>
        </w:rPr>
        <w:t>1.原则上同一年级同一专业配备1名班导师，</w:t>
      </w:r>
      <w:r>
        <w:rPr>
          <w:rFonts w:cs="仿宋_GB2312"/>
          <w:color w:val="000000"/>
          <w:sz w:val="31"/>
          <w:szCs w:val="31"/>
          <w:shd w:val="clear" w:color="auto" w:fill="FFFFFF"/>
        </w:rPr>
        <w:t>从</w:t>
      </w:r>
      <w:r>
        <w:rPr>
          <w:rFonts w:hint="eastAsia" w:cs="仿宋_GB2312"/>
          <w:color w:val="000000"/>
          <w:sz w:val="31"/>
          <w:szCs w:val="31"/>
          <w:shd w:val="clear" w:color="auto" w:fill="FFFFFF"/>
        </w:rPr>
        <w:t>2020级学生开始实施</w:t>
      </w:r>
      <w:r>
        <w:rPr>
          <w:rFonts w:hint="eastAsia"/>
          <w:color w:val="000000"/>
          <w:kern w:val="0"/>
          <w:szCs w:val="32"/>
        </w:rPr>
        <w:t>。拟担任班导师的教师提交《地理信息与旅游学院本科生班导师报名申请表》，学院按照学生所在年级和专业，结合专业教师所在系和其教学科研方向确定提出班导师选配人选，经领导小组审定、院党委会议研究确定最终人选，结果报校学生处和教务处备案。</w:t>
      </w:r>
    </w:p>
    <w:p>
      <w:pPr>
        <w:ind w:firstLine="640"/>
        <w:rPr>
          <w:color w:val="000000"/>
          <w:kern w:val="0"/>
          <w:szCs w:val="32"/>
        </w:rPr>
      </w:pPr>
      <w:r>
        <w:rPr>
          <w:rFonts w:hint="eastAsia"/>
          <w:color w:val="000000"/>
          <w:kern w:val="0"/>
          <w:szCs w:val="32"/>
        </w:rPr>
        <w:t>2.班导师的任期一般为4年（完整带完一届学生，从大一到大四），一个任期内原则上不予调整。若在任期中确因进修或工作变动等原因不能坚持指导的班导师，应提前1个月向学院提出申请，经学院研究同意后方可调整。</w:t>
      </w:r>
    </w:p>
    <w:p>
      <w:pPr>
        <w:ind w:firstLine="640"/>
        <w:rPr>
          <w:rFonts w:ascii="黑体" w:hAnsi="黑体" w:eastAsia="黑体" w:cs="黑体"/>
          <w:bCs/>
          <w:color w:val="000000" w:themeColor="text1"/>
          <w:kern w:val="0"/>
          <w:szCs w:val="32"/>
          <w14:textFill>
            <w14:solidFill>
              <w14:schemeClr w14:val="tx1"/>
            </w14:solidFill>
          </w14:textFill>
        </w:rPr>
      </w:pPr>
      <w:r>
        <w:rPr>
          <w:rFonts w:hint="eastAsia" w:ascii="黑体" w:hAnsi="黑体" w:eastAsia="黑体" w:cs="黑体"/>
          <w:bCs/>
          <w:color w:val="000000" w:themeColor="text1"/>
          <w:kern w:val="0"/>
          <w:szCs w:val="32"/>
          <w14:textFill>
            <w14:solidFill>
              <w14:schemeClr w14:val="tx1"/>
            </w14:solidFill>
          </w14:textFill>
        </w:rPr>
        <w:t>四、班导师的工作职责</w:t>
      </w:r>
    </w:p>
    <w:p>
      <w:pPr>
        <w:ind w:firstLine="640"/>
        <w:rPr>
          <w:color w:val="000000"/>
          <w:kern w:val="0"/>
          <w:szCs w:val="32"/>
        </w:rPr>
      </w:pPr>
      <w:r>
        <w:rPr>
          <w:rFonts w:hint="eastAsia"/>
          <w:color w:val="000000"/>
          <w:kern w:val="0"/>
          <w:szCs w:val="32"/>
        </w:rPr>
        <w:t>班导师的工作重点是对大学生进行学业指导、创新创业指导、素质拓展指导等，同时积极配合辅导员（班主任）做好学生的思想政治教育和有关学生管理工作，发现重要问题及时向学院和辅导员（班主任）反映。具体工作职责如下：</w:t>
      </w:r>
    </w:p>
    <w:p>
      <w:pPr>
        <w:ind w:firstLine="643"/>
        <w:rPr>
          <w:rFonts w:ascii="楷体_GB2312" w:eastAsia="楷体_GB2312" w:cs="仿宋_GB2312"/>
          <w:b/>
          <w:color w:val="000000" w:themeColor="text1"/>
          <w:kern w:val="0"/>
          <w:szCs w:val="32"/>
          <w14:textFill>
            <w14:solidFill>
              <w14:schemeClr w14:val="tx1"/>
            </w14:solidFill>
          </w14:textFill>
        </w:rPr>
      </w:pPr>
      <w:r>
        <w:rPr>
          <w:rFonts w:hint="eastAsia" w:ascii="楷体_GB2312" w:eastAsia="楷体_GB2312" w:cs="仿宋_GB2312"/>
          <w:b/>
          <w:color w:val="000000" w:themeColor="text1"/>
          <w:kern w:val="0"/>
          <w:szCs w:val="32"/>
          <w14:textFill>
            <w14:solidFill>
              <w14:schemeClr w14:val="tx1"/>
            </w14:solidFill>
          </w14:textFill>
        </w:rPr>
        <w:t>1.学业指导</w:t>
      </w:r>
    </w:p>
    <w:p>
      <w:pPr>
        <w:numPr>
          <w:ilvl w:val="0"/>
          <w:numId w:val="1"/>
        </w:numPr>
        <w:ind w:firstLine="640" w:firstLineChars="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开展专业认知教育，定期召开班会，指导学生了解专业人才培养目标与规格、发展动态、社会需求。</w:t>
      </w:r>
    </w:p>
    <w:p>
      <w:pPr>
        <w:numPr>
          <w:ilvl w:val="0"/>
          <w:numId w:val="1"/>
        </w:numPr>
        <w:ind w:firstLine="640" w:firstLineChars="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开展专业学习指导。对学生选课、发展方向选择、学习方法等进行指导，培养学生养成良好的学习习惯，提高自主学习能力，做到经常进课堂，了解学生课堂状态和纪律，及时遏制不良的课堂现象。</w:t>
      </w:r>
    </w:p>
    <w:p>
      <w:pPr>
        <w:numPr>
          <w:ilvl w:val="0"/>
          <w:numId w:val="1"/>
        </w:numPr>
        <w:ind w:firstLine="640" w:firstLineChars="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指导学生制定学业规划。根据学生的学习能力、兴趣等，指导学生制定并执行其学业规划，对低年级学生进行考研引导，对高年级学生加强报考方向、专业学习、复习方法等详细指导。</w:t>
      </w:r>
    </w:p>
    <w:p>
      <w:pPr>
        <w:numPr>
          <w:ilvl w:val="0"/>
          <w:numId w:val="1"/>
        </w:numPr>
        <w:ind w:firstLine="640" w:firstLineChars="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做好学习困难学生学业帮扶工作。每学期至少开展1次学生学业成绩分析、经验交流、方法指导的主题活动，加强与任课教师联络沟通，共同帮助学习态度不端正和学业困难的学生改善学习状况。</w:t>
      </w:r>
    </w:p>
    <w:p>
      <w:pPr>
        <w:numPr>
          <w:ilvl w:val="0"/>
          <w:numId w:val="1"/>
        </w:numPr>
        <w:ind w:firstLine="640" w:firstLineChars="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班导师要掌握班级学生在中心团队的学习情况，包括学科竞赛获奖、科技创新、论文发表、项目主持等。</w:t>
      </w:r>
    </w:p>
    <w:p>
      <w:pPr>
        <w:snapToGrid/>
        <w:ind w:firstLine="643"/>
        <w:rPr>
          <w:rFonts w:ascii="楷体_GB2312" w:eastAsia="楷体_GB2312" w:cs="仿宋_GB2312"/>
          <w:b/>
          <w:color w:val="000000" w:themeColor="text1"/>
          <w:kern w:val="0"/>
          <w:szCs w:val="32"/>
          <w14:textFill>
            <w14:solidFill>
              <w14:schemeClr w14:val="tx1"/>
            </w14:solidFill>
          </w14:textFill>
        </w:rPr>
      </w:pPr>
      <w:r>
        <w:rPr>
          <w:rFonts w:hint="eastAsia" w:ascii="楷体_GB2312" w:eastAsia="楷体_GB2312" w:cs="仿宋_GB2312"/>
          <w:b/>
          <w:color w:val="000000" w:themeColor="text1"/>
          <w:kern w:val="0"/>
          <w:szCs w:val="32"/>
          <w14:textFill>
            <w14:solidFill>
              <w14:schemeClr w14:val="tx1"/>
            </w14:solidFill>
          </w14:textFill>
        </w:rPr>
        <w:t>2.双创引导</w:t>
      </w:r>
    </w:p>
    <w:p>
      <w:pPr>
        <w:numPr>
          <w:ilvl w:val="0"/>
          <w:numId w:val="2"/>
        </w:numPr>
        <w:ind w:firstLine="640"/>
        <w:rPr>
          <w:rFonts w:hAnsi="仿宋"/>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有针对性</w:t>
      </w:r>
      <w:r>
        <w:rPr>
          <w:rFonts w:hint="eastAsia" w:hAnsi="仿宋"/>
          <w:color w:val="000000" w:themeColor="text1"/>
          <w:kern w:val="0"/>
          <w:szCs w:val="32"/>
          <w14:textFill>
            <w14:solidFill>
              <w14:schemeClr w14:val="tx1"/>
            </w14:solidFill>
          </w14:textFill>
        </w:rPr>
        <w:t>地带领学生开展课题研究，指导学生参加学科竞赛、撰写学术论文、申请国家专利等，引导学生掌握科学研究的方法，培养学生科研创新意识。</w:t>
      </w:r>
    </w:p>
    <w:p>
      <w:pPr>
        <w:numPr>
          <w:ilvl w:val="0"/>
          <w:numId w:val="2"/>
        </w:numPr>
        <w:ind w:firstLine="640"/>
        <w:rPr>
          <w:rFonts w:hAnsi="仿宋"/>
          <w:kern w:val="0"/>
          <w:szCs w:val="32"/>
        </w:rPr>
      </w:pPr>
      <w:r>
        <w:rPr>
          <w:rFonts w:hint="eastAsia" w:hAnsi="仿宋"/>
          <w:kern w:val="0"/>
          <w:szCs w:val="32"/>
        </w:rPr>
        <w:t>负责与学生相关的专业实习、课程实习和实训等实践活动，并做好学生在课程实习、顶岗实习、毕业实习期间的思想引导、日常管理、请假审批等。</w:t>
      </w:r>
    </w:p>
    <w:p>
      <w:pPr>
        <w:numPr>
          <w:ilvl w:val="0"/>
          <w:numId w:val="2"/>
        </w:numPr>
        <w:ind w:firstLine="640"/>
        <w:rPr>
          <w:rFonts w:cs="仿宋_GB2312"/>
          <w:color w:val="000000" w:themeColor="text1"/>
          <w:kern w:val="0"/>
          <w:szCs w:val="32"/>
          <w14:textFill>
            <w14:solidFill>
              <w14:schemeClr w14:val="tx1"/>
            </w14:solidFill>
          </w14:textFill>
        </w:rPr>
      </w:pPr>
      <w:r>
        <w:rPr>
          <w:rFonts w:hint="eastAsia" w:hAnsi="仿宋"/>
          <w:color w:val="000000" w:themeColor="text1"/>
          <w:kern w:val="0"/>
          <w:szCs w:val="32"/>
          <w14:textFill>
            <w14:solidFill>
              <w14:schemeClr w14:val="tx1"/>
            </w14:solidFill>
          </w14:textFill>
        </w:rPr>
        <w:t>做好各类创新创业训练和实践活动的宣传，为学生参与各类创新创业训练和实践提供咨询</w:t>
      </w:r>
      <w:r>
        <w:rPr>
          <w:rFonts w:hint="eastAsia" w:cs="仿宋_GB2312"/>
          <w:color w:val="000000" w:themeColor="text1"/>
          <w:kern w:val="0"/>
          <w:szCs w:val="32"/>
          <w14:textFill>
            <w14:solidFill>
              <w14:schemeClr w14:val="tx1"/>
            </w14:solidFill>
          </w14:textFill>
        </w:rPr>
        <w:t>服务，指导学生申报大学生创新创业训练计划项目、“互联网+”等。</w:t>
      </w:r>
    </w:p>
    <w:p>
      <w:pPr>
        <w:numPr>
          <w:ilvl w:val="0"/>
          <w:numId w:val="2"/>
        </w:numPr>
        <w:ind w:firstLine="64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结合专业实际，鼓励并指导学生组建创业团队，开展创业实践活动。</w:t>
      </w:r>
    </w:p>
    <w:p>
      <w:pPr>
        <w:widowControl w:val="0"/>
        <w:autoSpaceDE/>
        <w:ind w:firstLine="643"/>
        <w:rPr>
          <w:rFonts w:ascii="楷体_GB2312" w:eastAsia="楷体_GB2312" w:cs="仿宋_GB2312"/>
          <w:b/>
          <w:color w:val="000000" w:themeColor="text1"/>
          <w:kern w:val="0"/>
          <w:szCs w:val="32"/>
          <w14:textFill>
            <w14:solidFill>
              <w14:schemeClr w14:val="tx1"/>
            </w14:solidFill>
          </w14:textFill>
        </w:rPr>
      </w:pPr>
      <w:r>
        <w:rPr>
          <w:rFonts w:hint="eastAsia" w:ascii="楷体_GB2312" w:eastAsia="楷体_GB2312" w:cs="仿宋_GB2312"/>
          <w:b/>
          <w:color w:val="000000" w:themeColor="text1"/>
          <w:kern w:val="0"/>
          <w:szCs w:val="32"/>
          <w14:textFill>
            <w14:solidFill>
              <w14:schemeClr w14:val="tx1"/>
            </w14:solidFill>
          </w14:textFill>
        </w:rPr>
        <w:t>3.素质拓展引导</w:t>
      </w:r>
    </w:p>
    <w:p>
      <w:pPr>
        <w:widowControl/>
        <w:autoSpaceDE w:val="0"/>
        <w:ind w:firstLine="64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（1）鼓励引导学生参与各类等级考试和资格考试，获得与本专业相关的专业或职业资质证书。</w:t>
      </w:r>
    </w:p>
    <w:p>
      <w:pPr>
        <w:widowControl/>
        <w:autoSpaceDE w:val="0"/>
        <w:ind w:firstLine="64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（2）积极引导和培养学生的课外学习兴趣，鼓励学生参加社团活动，提高学生综合素质。</w:t>
      </w:r>
    </w:p>
    <w:p>
      <w:pPr>
        <w:ind w:firstLine="643"/>
        <w:rPr>
          <w:rFonts w:ascii="楷体_GB2312" w:eastAsia="楷体_GB2312" w:cs="仿宋_GB2312"/>
          <w:b/>
          <w:bCs w:val="0"/>
          <w:color w:val="000000" w:themeColor="text1"/>
          <w:kern w:val="0"/>
          <w:szCs w:val="32"/>
          <w14:textFill>
            <w14:solidFill>
              <w14:schemeClr w14:val="tx1"/>
            </w14:solidFill>
          </w14:textFill>
        </w:rPr>
      </w:pPr>
      <w:r>
        <w:rPr>
          <w:rFonts w:ascii="楷体_GB2312" w:eastAsia="楷体_GB2312" w:cs="仿宋_GB2312"/>
          <w:b/>
          <w:bCs w:val="0"/>
          <w:color w:val="000000" w:themeColor="text1"/>
          <w:kern w:val="0"/>
          <w:szCs w:val="32"/>
          <w14:textFill>
            <w14:solidFill>
              <w14:schemeClr w14:val="tx1"/>
            </w14:solidFill>
          </w14:textFill>
        </w:rPr>
        <w:t>4</w:t>
      </w:r>
      <w:r>
        <w:rPr>
          <w:rFonts w:hint="eastAsia" w:ascii="楷体_GB2312" w:eastAsia="楷体_GB2312" w:cs="仿宋_GB2312"/>
          <w:b/>
          <w:bCs w:val="0"/>
          <w:color w:val="000000" w:themeColor="text1"/>
          <w:kern w:val="0"/>
          <w:szCs w:val="32"/>
          <w14:textFill>
            <w14:solidFill>
              <w14:schemeClr w14:val="tx1"/>
            </w14:solidFill>
          </w14:textFill>
        </w:rPr>
        <w:t>.就业指导</w:t>
      </w:r>
    </w:p>
    <w:p>
      <w:pPr>
        <w:ind w:firstLine="64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关注所带班级的就业情况，引导学生认清就业形势,树立良好就业心态和就业观念，及时帮助学生缓解就业压力，针对就业困难的学生，提供相应的帮助。</w:t>
      </w:r>
    </w:p>
    <w:p>
      <w:pPr>
        <w:ind w:firstLine="643"/>
        <w:rPr>
          <w:rFonts w:ascii="楷体_GB2312" w:eastAsia="楷体_GB2312" w:cs="仿宋_GB2312"/>
          <w:b/>
          <w:color w:val="000000" w:themeColor="text1"/>
          <w:kern w:val="0"/>
          <w:szCs w:val="32"/>
          <w14:textFill>
            <w14:solidFill>
              <w14:schemeClr w14:val="tx1"/>
            </w14:solidFill>
          </w14:textFill>
        </w:rPr>
      </w:pPr>
      <w:r>
        <w:rPr>
          <w:rFonts w:ascii="楷体_GB2312" w:eastAsia="楷体_GB2312" w:cs="仿宋_GB2312"/>
          <w:b/>
          <w:color w:val="000000" w:themeColor="text1"/>
          <w:kern w:val="0"/>
          <w:szCs w:val="32"/>
          <w14:textFill>
            <w14:solidFill>
              <w14:schemeClr w14:val="tx1"/>
            </w14:solidFill>
          </w14:textFill>
        </w:rPr>
        <w:t>5</w:t>
      </w:r>
      <w:r>
        <w:rPr>
          <w:rFonts w:hint="eastAsia" w:ascii="楷体_GB2312" w:eastAsia="楷体_GB2312" w:cs="仿宋_GB2312"/>
          <w:b/>
          <w:color w:val="000000" w:themeColor="text1"/>
          <w:kern w:val="0"/>
          <w:szCs w:val="32"/>
          <w14:textFill>
            <w14:solidFill>
              <w14:schemeClr w14:val="tx1"/>
            </w14:solidFill>
          </w14:textFill>
        </w:rPr>
        <w:t>.思政教育引导</w:t>
      </w:r>
    </w:p>
    <w:p>
      <w:pPr>
        <w:ind w:firstLine="640"/>
        <w:rPr>
          <w:rFonts w:cs="仿宋_GB2312"/>
          <w:color w:val="000000" w:themeColor="text1"/>
          <w:kern w:val="0"/>
          <w:szCs w:val="32"/>
          <w14:textFill>
            <w14:solidFill>
              <w14:schemeClr w14:val="tx1"/>
            </w14:solidFill>
          </w14:textFill>
        </w:rPr>
      </w:pPr>
      <w:r>
        <w:rPr>
          <w:rFonts w:hint="eastAsia" w:cs="仿宋_GB2312"/>
          <w:color w:val="000000" w:themeColor="text1"/>
          <w:kern w:val="0"/>
          <w:szCs w:val="32"/>
          <w14:textFill>
            <w14:solidFill>
              <w14:schemeClr w14:val="tx1"/>
            </w14:solidFill>
          </w14:textFill>
        </w:rPr>
        <w:t xml:space="preserve">班导师在开展以上工作的同时，定期深入学生宿舍了解学生的思想动态、学习及生活等情况，并有针对性地开展思想政治教育工作，发现重要问题要及时和辅导员（班主任）协调解决，并上报学院。 </w:t>
      </w:r>
    </w:p>
    <w:p>
      <w:pPr>
        <w:ind w:firstLine="640"/>
        <w:rPr>
          <w:rFonts w:ascii="黑体" w:hAnsi="黑体" w:eastAsia="黑体"/>
          <w:bCs/>
          <w:color w:val="000000" w:themeColor="text1"/>
          <w:kern w:val="0"/>
          <w:szCs w:val="32"/>
          <w14:textFill>
            <w14:solidFill>
              <w14:schemeClr w14:val="tx1"/>
            </w14:solidFill>
          </w14:textFill>
        </w:rPr>
      </w:pPr>
      <w:r>
        <w:rPr>
          <w:rFonts w:hint="eastAsia" w:ascii="黑体" w:hAnsi="黑体" w:eastAsia="黑体"/>
          <w:bCs/>
          <w:color w:val="000000" w:themeColor="text1"/>
          <w:kern w:val="0"/>
          <w:szCs w:val="32"/>
          <w14:textFill>
            <w14:solidFill>
              <w14:schemeClr w14:val="tx1"/>
            </w14:solidFill>
          </w14:textFill>
        </w:rPr>
        <w:t>五、班导师工作要求</w:t>
      </w:r>
    </w:p>
    <w:p>
      <w:pPr>
        <w:ind w:firstLine="643"/>
        <w:rPr>
          <w:rFonts w:cs="仿宋_GB2312"/>
          <w:color w:val="000000" w:themeColor="text1"/>
          <w:kern w:val="0"/>
          <w:szCs w:val="32"/>
          <w14:textFill>
            <w14:solidFill>
              <w14:schemeClr w14:val="tx1"/>
            </w14:solidFill>
          </w14:textFill>
        </w:rPr>
      </w:pPr>
      <w:r>
        <w:rPr>
          <w:rFonts w:hint="eastAsia" w:ascii="楷体_GB2312" w:eastAsia="楷体_GB2312" w:cs="仿宋_GB2312"/>
          <w:b/>
          <w:bCs w:val="0"/>
          <w:color w:val="000000" w:themeColor="text1"/>
          <w:kern w:val="0"/>
          <w:szCs w:val="32"/>
          <w14:textFill>
            <w14:solidFill>
              <w14:schemeClr w14:val="tx1"/>
            </w14:solidFill>
          </w14:textFill>
        </w:rPr>
        <w:t>1.发挥引领作用。</w:t>
      </w:r>
      <w:r>
        <w:rPr>
          <w:rFonts w:hint="eastAsia" w:cs="仿宋_GB2312"/>
          <w:color w:val="000000" w:themeColor="text1"/>
          <w:kern w:val="0"/>
          <w:szCs w:val="32"/>
          <w14:textFill>
            <w14:solidFill>
              <w14:schemeClr w14:val="tx1"/>
            </w14:solidFill>
          </w14:textFill>
        </w:rPr>
        <w:t>班导师要严格要求自己，在学生中树立良好的形象；关心、爱护学生，经常与学生交流、谈心，公平对待每位学生。</w:t>
      </w:r>
    </w:p>
    <w:p>
      <w:pPr>
        <w:ind w:firstLine="643"/>
        <w:rPr>
          <w:rFonts w:cs="仿宋_GB2312"/>
          <w:color w:val="000000" w:themeColor="text1"/>
          <w:kern w:val="0"/>
          <w:szCs w:val="32"/>
          <w14:textFill>
            <w14:solidFill>
              <w14:schemeClr w14:val="tx1"/>
            </w14:solidFill>
          </w14:textFill>
        </w:rPr>
      </w:pPr>
      <w:r>
        <w:rPr>
          <w:rFonts w:hint="eastAsia" w:ascii="楷体_GB2312" w:eastAsia="楷体_GB2312" w:cs="仿宋_GB2312"/>
          <w:b/>
          <w:bCs w:val="0"/>
          <w:color w:val="000000" w:themeColor="text1"/>
          <w:kern w:val="0"/>
          <w:szCs w:val="32"/>
          <w14:textFill>
            <w14:solidFill>
              <w14:schemeClr w14:val="tx1"/>
            </w14:solidFill>
          </w14:textFill>
        </w:rPr>
        <w:t>2.创新工作方法。</w:t>
      </w:r>
      <w:r>
        <w:rPr>
          <w:rFonts w:hint="eastAsia" w:cs="仿宋_GB2312"/>
          <w:color w:val="000000" w:themeColor="text1"/>
          <w:kern w:val="0"/>
          <w:szCs w:val="32"/>
          <w14:textFill>
            <w14:solidFill>
              <w14:schemeClr w14:val="tx1"/>
            </w14:solidFill>
          </w14:textFill>
        </w:rPr>
        <w:t>做到“走进来”“沉下去”“有动静”。要“走进来”，能与学生建立情感联系，打开学生的心扉；要“沉下去”，能耐得住寂寞，注重过程培养，无私奉献；要“有动静”，工作要大胆实践、不断创新、有声有色，切实让学生感受到在班导师指导下，通过自己的努力，自身的成长和能力素质水平的提升。</w:t>
      </w:r>
    </w:p>
    <w:p>
      <w:pPr>
        <w:ind w:firstLine="643"/>
        <w:rPr>
          <w:rFonts w:cs="仿宋_GB2312"/>
          <w:bCs/>
          <w:color w:val="000000" w:themeColor="text1"/>
          <w:kern w:val="0"/>
          <w:szCs w:val="32"/>
          <w14:textFill>
            <w14:solidFill>
              <w14:schemeClr w14:val="tx1"/>
            </w14:solidFill>
          </w14:textFill>
        </w:rPr>
      </w:pPr>
      <w:r>
        <w:rPr>
          <w:rFonts w:hint="eastAsia" w:ascii="楷体_GB2312" w:eastAsia="楷体_GB2312" w:cs="仿宋_GB2312"/>
          <w:b/>
          <w:bCs w:val="0"/>
          <w:color w:val="000000" w:themeColor="text1"/>
          <w:kern w:val="0"/>
          <w:szCs w:val="32"/>
          <w14:textFill>
            <w14:solidFill>
              <w14:schemeClr w14:val="tx1"/>
            </w14:solidFill>
          </w14:textFill>
        </w:rPr>
        <w:t>3.加强沟通联系。</w:t>
      </w:r>
      <w:r>
        <w:rPr>
          <w:rFonts w:hint="eastAsia" w:cs="仿宋_GB2312"/>
          <w:bCs/>
          <w:color w:val="000000" w:themeColor="text1"/>
          <w:kern w:val="0"/>
          <w:szCs w:val="32"/>
          <w14:textFill>
            <w14:solidFill>
              <w14:schemeClr w14:val="tx1"/>
            </w14:solidFill>
          </w14:textFill>
        </w:rPr>
        <w:t>与辅导员、任课教师保持联系，及时沟通，相互配合，共同做好学生的教育引导工作。</w:t>
      </w:r>
    </w:p>
    <w:p>
      <w:pPr>
        <w:ind w:firstLine="643"/>
        <w:rPr>
          <w:rFonts w:ascii="黑体" w:hAnsi="黑体" w:eastAsia="黑体" w:cs="黑体"/>
          <w:bCs/>
          <w:color w:val="000000" w:themeColor="text1"/>
          <w:kern w:val="0"/>
          <w:szCs w:val="32"/>
          <w14:textFill>
            <w14:solidFill>
              <w14:schemeClr w14:val="tx1"/>
            </w14:solidFill>
          </w14:textFill>
        </w:rPr>
      </w:pPr>
      <w:r>
        <w:rPr>
          <w:rFonts w:hint="eastAsia" w:ascii="楷体_GB2312" w:eastAsia="楷体_GB2312" w:cs="仿宋_GB2312"/>
          <w:b/>
          <w:bCs w:val="0"/>
          <w:color w:val="000000" w:themeColor="text1"/>
          <w:kern w:val="0"/>
          <w:szCs w:val="32"/>
          <w14:textFill>
            <w14:solidFill>
              <w14:schemeClr w14:val="tx1"/>
            </w14:solidFill>
          </w14:textFill>
        </w:rPr>
        <w:t>4.工作交替管理。</w:t>
      </w:r>
      <w:r>
        <w:rPr>
          <w:rFonts w:hint="eastAsia" w:cs="仿宋_GB2312"/>
          <w:bCs/>
          <w:kern w:val="0"/>
          <w:szCs w:val="32"/>
        </w:rPr>
        <w:t>若班级辅导员（班主任）或者班导师出现病假、产假等情况，另一位老师全权负责班级所有事务的管理，销假后，及时完成工作交接。</w:t>
      </w:r>
    </w:p>
    <w:p>
      <w:pPr>
        <w:ind w:firstLine="640"/>
        <w:rPr>
          <w:rFonts w:ascii="黑体" w:hAnsi="黑体" w:eastAsia="黑体" w:cs="黑体"/>
          <w:bCs/>
          <w:color w:val="000000" w:themeColor="text1"/>
          <w:kern w:val="0"/>
          <w:szCs w:val="32"/>
          <w14:textFill>
            <w14:solidFill>
              <w14:schemeClr w14:val="tx1"/>
            </w14:solidFill>
          </w14:textFill>
        </w:rPr>
      </w:pPr>
      <w:r>
        <w:rPr>
          <w:rFonts w:hint="eastAsia" w:ascii="黑体" w:hAnsi="黑体" w:eastAsia="黑体" w:cs="黑体"/>
          <w:bCs/>
          <w:color w:val="000000" w:themeColor="text1"/>
          <w:kern w:val="0"/>
          <w:szCs w:val="32"/>
          <w14:textFill>
            <w14:solidFill>
              <w14:schemeClr w14:val="tx1"/>
            </w14:solidFill>
          </w14:textFill>
        </w:rPr>
        <w:t>六、班导师的管理、考核及待遇</w:t>
      </w:r>
    </w:p>
    <w:p>
      <w:pPr>
        <w:ind w:firstLine="643"/>
        <w:rPr>
          <w:rFonts w:hint="eastAsia" w:ascii="楷体_GB2312" w:eastAsia="楷体_GB2312" w:cs="仿宋_GB2312"/>
          <w:b/>
          <w:color w:val="000000" w:themeColor="text1"/>
          <w:kern w:val="0"/>
          <w:szCs w:val="32"/>
          <w14:textFill>
            <w14:solidFill>
              <w14:schemeClr w14:val="tx1"/>
            </w14:solidFill>
          </w14:textFill>
        </w:rPr>
      </w:pPr>
      <w:r>
        <w:rPr>
          <w:rFonts w:hint="eastAsia" w:ascii="楷体_GB2312" w:eastAsia="楷体_GB2312" w:cs="仿宋_GB2312"/>
          <w:b/>
          <w:color w:val="000000" w:themeColor="text1"/>
          <w:kern w:val="0"/>
          <w:szCs w:val="32"/>
          <w14:textFill>
            <w14:solidFill>
              <w14:schemeClr w14:val="tx1"/>
            </w14:solidFill>
          </w14:textFill>
        </w:rPr>
        <w:t>1.日常管理与考核</w:t>
      </w:r>
    </w:p>
    <w:p>
      <w:pPr>
        <w:ind w:firstLine="640"/>
        <w:rPr>
          <w:rFonts w:cs="仿宋_GB2312"/>
          <w:color w:val="000000" w:themeColor="text1"/>
          <w:kern w:val="0"/>
          <w:szCs w:val="32"/>
          <w14:textFill>
            <w14:solidFill>
              <w14:schemeClr w14:val="tx1"/>
            </w14:solidFill>
          </w14:textFill>
        </w:rPr>
      </w:pPr>
      <w:r>
        <w:rPr>
          <w:rFonts w:hint="eastAsia" w:cs="仿宋_GB2312"/>
          <w:bCs/>
          <w:color w:val="000000" w:themeColor="text1"/>
          <w:kern w:val="0"/>
          <w:szCs w:val="32"/>
          <w14:textFill>
            <w14:solidFill>
              <w14:schemeClr w14:val="tx1"/>
            </w14:solidFill>
          </w14:textFill>
        </w:rPr>
        <w:t>班导师日常管理和考核由</w:t>
      </w:r>
      <w:r>
        <w:rPr>
          <w:rFonts w:hint="eastAsia" w:cs="仿宋_GB2312"/>
          <w:color w:val="000000" w:themeColor="text1"/>
          <w:szCs w:val="32"/>
          <w14:textFill>
            <w14:solidFill>
              <w14:schemeClr w14:val="tx1"/>
            </w14:solidFill>
          </w14:textFill>
        </w:rPr>
        <w:t>学院班导师工作领导小组负责，每年度组织一次考核工作</w:t>
      </w:r>
      <w:r>
        <w:rPr>
          <w:rFonts w:hint="eastAsia" w:cs="仿宋_GB2312"/>
          <w:color w:val="000000" w:themeColor="text1"/>
          <w:kern w:val="0"/>
          <w:szCs w:val="32"/>
          <w14:textFill>
            <w14:solidFill>
              <w14:schemeClr w14:val="tx1"/>
            </w14:solidFill>
          </w14:textFill>
        </w:rPr>
        <w:t>，考核结果分优秀、合格与不合格三个等次。考核采取多元评价方式，即：学生满意度测评（占</w:t>
      </w:r>
      <w:r>
        <w:rPr>
          <w:rFonts w:cs="仿宋_GB2312"/>
          <w:color w:val="000000" w:themeColor="text1"/>
          <w:kern w:val="0"/>
          <w:szCs w:val="32"/>
          <w14:textFill>
            <w14:solidFill>
              <w14:schemeClr w14:val="tx1"/>
            </w14:solidFill>
          </w14:textFill>
        </w:rPr>
        <w:t>4</w:t>
      </w:r>
      <w:r>
        <w:rPr>
          <w:rFonts w:hint="eastAsia" w:cs="仿宋_GB2312"/>
          <w:color w:val="000000" w:themeColor="text1"/>
          <w:kern w:val="0"/>
          <w:szCs w:val="32"/>
          <w14:textFill>
            <w14:solidFill>
              <w14:schemeClr w14:val="tx1"/>
            </w14:solidFill>
          </w14:textFill>
        </w:rPr>
        <w:t>0%）、班主任集体评价（占</w:t>
      </w:r>
      <w:r>
        <w:rPr>
          <w:rFonts w:cs="仿宋_GB2312"/>
          <w:color w:val="000000" w:themeColor="text1"/>
          <w:kern w:val="0"/>
          <w:szCs w:val="32"/>
          <w14:textFill>
            <w14:solidFill>
              <w14:schemeClr w14:val="tx1"/>
            </w14:solidFill>
          </w14:textFill>
        </w:rPr>
        <w:t>3</w:t>
      </w:r>
      <w:r>
        <w:rPr>
          <w:rFonts w:hint="eastAsia" w:cs="仿宋_GB2312"/>
          <w:color w:val="000000" w:themeColor="text1"/>
          <w:kern w:val="0"/>
          <w:szCs w:val="32"/>
          <w14:textFill>
            <w14:solidFill>
              <w14:schemeClr w14:val="tx1"/>
            </w14:solidFill>
          </w14:textFill>
        </w:rPr>
        <w:t>0%）、学院班导师工作领导小组评价（占30%）。班导师年度考核结果报学生处和教务处备案。</w:t>
      </w:r>
    </w:p>
    <w:p>
      <w:pPr>
        <w:ind w:firstLine="640"/>
        <w:rPr>
          <w:rFonts w:hAnsi="仿宋"/>
          <w:color w:val="000000" w:themeColor="text1"/>
          <w:kern w:val="0"/>
          <w:szCs w:val="32"/>
          <w14:textFill>
            <w14:solidFill>
              <w14:schemeClr w14:val="tx1"/>
            </w14:solidFill>
          </w14:textFill>
        </w:rPr>
      </w:pPr>
      <w:r>
        <w:rPr>
          <w:rFonts w:hint="eastAsia" w:hAnsi="仿宋"/>
          <w:color w:val="000000" w:themeColor="text1"/>
          <w:kern w:val="0"/>
          <w:szCs w:val="32"/>
          <w14:textFill>
            <w14:solidFill>
              <w14:schemeClr w14:val="tx1"/>
            </w14:solidFill>
          </w14:textFill>
        </w:rPr>
        <w:t>考核内容涵盖以下方面并达到以下基本要求：</w:t>
      </w:r>
    </w:p>
    <w:p>
      <w:pPr>
        <w:ind w:firstLine="640"/>
        <w:rPr>
          <w:rFonts w:cs="仿宋_GB2312"/>
          <w:color w:val="000000" w:themeColor="text1"/>
          <w:szCs w:val="32"/>
          <w14:textFill>
            <w14:solidFill>
              <w14:schemeClr w14:val="tx1"/>
            </w14:solidFill>
          </w14:textFill>
        </w:rPr>
      </w:pPr>
      <w:bookmarkStart w:id="2" w:name="OLE_LINK1"/>
      <w:r>
        <w:rPr>
          <w:rFonts w:hint="eastAsia" w:cs="仿宋_GB2312"/>
          <w:bCs/>
          <w:color w:val="000000" w:themeColor="text1"/>
          <w:kern w:val="0"/>
          <w:szCs w:val="32"/>
          <w14:textFill>
            <w14:solidFill>
              <w14:schemeClr w14:val="tx1"/>
            </w14:solidFill>
          </w14:textFill>
        </w:rPr>
        <w:t>（1）班导师基本履职内容。</w:t>
      </w:r>
      <w:bookmarkEnd w:id="2"/>
      <w:r>
        <w:rPr>
          <w:rFonts w:hint="eastAsia" w:cs="仿宋_GB2312"/>
          <w:color w:val="000000" w:themeColor="text1"/>
          <w:kern w:val="0"/>
          <w:szCs w:val="32"/>
          <w14:textFill>
            <w14:solidFill>
              <w14:schemeClr w14:val="tx1"/>
            </w14:solidFill>
          </w14:textFill>
        </w:rPr>
        <w:t>班导师每学期召开所带班级学生工作会议不少于3次，主要进行专业学习指导、讲评和总结。</w:t>
      </w:r>
      <w:r>
        <w:rPr>
          <w:rFonts w:hint="eastAsia" w:cs="仿宋_GB2312"/>
          <w:color w:val="000000" w:themeColor="text1"/>
          <w:szCs w:val="32"/>
          <w14:textFill>
            <w14:solidFill>
              <w14:schemeClr w14:val="tx1"/>
            </w14:solidFill>
          </w14:textFill>
        </w:rPr>
        <w:t>与学生谈话人数每学期不少于班级学生总数的20%；每月随班听课不少于1次，每学期深入宿舍不少于5次，以上内容均应记录在《班导师工作手册》中，按学期提交到学院。</w:t>
      </w:r>
    </w:p>
    <w:p>
      <w:pPr>
        <w:ind w:firstLine="640"/>
        <w:rPr>
          <w:rFonts w:cs="仿宋_GB2312"/>
          <w:color w:val="000000" w:themeColor="text1"/>
          <w:szCs w:val="32"/>
          <w14:textFill>
            <w14:solidFill>
              <w14:schemeClr w14:val="tx1"/>
            </w14:solidFill>
          </w14:textFill>
        </w:rPr>
      </w:pPr>
      <w:r>
        <w:rPr>
          <w:rFonts w:hint="eastAsia" w:cs="仿宋_GB2312"/>
          <w:color w:val="000000" w:themeColor="text1"/>
          <w:szCs w:val="32"/>
          <w14:textFill>
            <w14:solidFill>
              <w14:schemeClr w14:val="tx1"/>
            </w14:solidFill>
          </w14:textFill>
        </w:rPr>
        <w:t>（2）班导师班级指导效果。从班级学风状况，班级学生考试通过率、四六级通过率、考取专业资格证书、参与第二课堂专业活动、创新创业、学科竞赛以及进研究中心参与专业实践等方面考察班导师指导效果。</w:t>
      </w:r>
    </w:p>
    <w:p>
      <w:pPr>
        <w:ind w:firstLine="640"/>
        <w:rPr>
          <w:rFonts w:cs="仿宋_GB2312"/>
          <w:color w:val="000000" w:themeColor="text1"/>
          <w:szCs w:val="32"/>
          <w14:textFill>
            <w14:solidFill>
              <w14:schemeClr w14:val="tx1"/>
            </w14:solidFill>
          </w14:textFill>
        </w:rPr>
      </w:pPr>
      <w:r>
        <w:rPr>
          <w:rFonts w:hint="eastAsia"/>
          <w:color w:val="000000" w:themeColor="text1"/>
          <w:kern w:val="0"/>
          <w:szCs w:val="32"/>
          <w14:textFill>
            <w14:solidFill>
              <w14:schemeClr w14:val="tx1"/>
            </w14:solidFill>
          </w14:textFill>
        </w:rPr>
        <w:t>（</w:t>
      </w:r>
      <w:r>
        <w:rPr>
          <w:color w:val="000000" w:themeColor="text1"/>
          <w:kern w:val="0"/>
          <w:szCs w:val="32"/>
          <w14:textFill>
            <w14:solidFill>
              <w14:schemeClr w14:val="tx1"/>
            </w14:solidFill>
          </w14:textFill>
        </w:rPr>
        <w:t>3</w:t>
      </w:r>
      <w:r>
        <w:rPr>
          <w:rFonts w:hint="eastAsia"/>
          <w:color w:val="000000" w:themeColor="text1"/>
          <w:kern w:val="0"/>
          <w:szCs w:val="32"/>
          <w14:textFill>
            <w14:solidFill>
              <w14:schemeClr w14:val="tx1"/>
            </w14:solidFill>
          </w14:textFill>
        </w:rPr>
        <w:t>）学生满意度测评。学院考核工作小组分学期组织班导师所带班级不少于80%的学生通过登录易班填写《班导师工作考核测评表》，对班导师工作进行匿名测评。每次测评得分按学生测评分排序去掉5%最高分和5%最低分后取平均值计算。</w:t>
      </w:r>
    </w:p>
    <w:p>
      <w:pPr>
        <w:snapToGrid w:val="0"/>
        <w:ind w:firstLine="640"/>
        <w:rPr>
          <w:rFonts w:cs="仿宋_GB2312"/>
          <w:color w:val="000000" w:themeColor="text1"/>
          <w:kern w:val="0"/>
          <w:szCs w:val="32"/>
          <w14:textFill>
            <w14:solidFill>
              <w14:schemeClr w14:val="tx1"/>
            </w14:solidFill>
          </w14:textFill>
        </w:rPr>
      </w:pPr>
      <w:r>
        <w:rPr>
          <w:rFonts w:hint="eastAsia" w:ascii="楷体_GB2312" w:eastAsia="楷体_GB2312" w:cs="仿宋_GB2312"/>
          <w:b/>
          <w:bCs w:val="0"/>
          <w:color w:val="000000" w:themeColor="text1"/>
          <w:kern w:val="0"/>
          <w:szCs w:val="32"/>
          <w14:textFill>
            <w14:solidFill>
              <w14:schemeClr w14:val="tx1"/>
            </w14:solidFill>
          </w14:textFill>
        </w:rPr>
        <w:t>2.班导师待遇。</w:t>
      </w:r>
      <w:r>
        <w:rPr>
          <w:rFonts w:hint="eastAsia" w:cs="仿宋_GB2312"/>
          <w:color w:val="000000" w:themeColor="text1"/>
          <w:szCs w:val="32"/>
          <w14:textFill>
            <w14:solidFill>
              <w14:schemeClr w14:val="tx1"/>
            </w14:solidFill>
          </w14:textFill>
        </w:rPr>
        <w:t>班主任（班导师）津贴标准为每生每年30元。按学校班导师津贴标准及班导师履职情况发放津贴。能够完成班导师基本工作职责的，全额发放工作津贴；履行职责不到位的，将视情况扣减或不发当年度班导师津贴，并取消其班导师职务</w:t>
      </w:r>
      <w:r>
        <w:rPr>
          <w:rFonts w:hint="eastAsia" w:cs="仿宋_GB2312"/>
          <w:color w:val="000000" w:themeColor="text1"/>
          <w:kern w:val="0"/>
          <w:szCs w:val="32"/>
          <w14:textFill>
            <w14:solidFill>
              <w14:schemeClr w14:val="tx1"/>
            </w14:solidFill>
          </w14:textFill>
        </w:rPr>
        <w:t>。班导师考核结果将纳入教师业务考核，与年度教学考核、综合考核、评优晋级等挂钩。</w:t>
      </w:r>
    </w:p>
    <w:p>
      <w:pPr>
        <w:snapToGrid w:val="0"/>
        <w:ind w:firstLine="640"/>
        <w:rPr>
          <w:rFonts w:ascii="黑体" w:hAnsi="黑体" w:eastAsia="黑体" w:cs="黑体"/>
          <w:bCs/>
          <w:color w:val="000000"/>
          <w:kern w:val="0"/>
          <w:szCs w:val="32"/>
        </w:rPr>
      </w:pPr>
      <w:r>
        <w:rPr>
          <w:rFonts w:hint="eastAsia" w:ascii="黑体" w:hAnsi="黑体" w:eastAsia="黑体" w:cs="黑体"/>
          <w:bCs/>
          <w:color w:val="000000"/>
          <w:kern w:val="0"/>
          <w:szCs w:val="32"/>
        </w:rPr>
        <w:t>七、其它</w:t>
      </w:r>
    </w:p>
    <w:p>
      <w:pPr>
        <w:snapToGrid w:val="0"/>
        <w:ind w:firstLine="640"/>
        <w:rPr>
          <w:rFonts w:cs="仿宋_GB2312"/>
          <w:kern w:val="0"/>
          <w:szCs w:val="32"/>
        </w:rPr>
      </w:pPr>
      <w:r>
        <w:rPr>
          <w:rFonts w:hint="eastAsia" w:cs="仿宋_GB2312"/>
          <w:szCs w:val="32"/>
        </w:rPr>
        <w:t>未尽事宜由学院另行研究决定。</w:t>
      </w:r>
    </w:p>
    <w:p>
      <w:pPr>
        <w:ind w:firstLine="320" w:firstLineChars="100"/>
        <w:rPr>
          <w:rFonts w:cs="仿宋_GB2312"/>
          <w:kern w:val="0"/>
          <w:szCs w:val="32"/>
        </w:rPr>
      </w:pPr>
    </w:p>
    <w:p>
      <w:pPr>
        <w:pStyle w:val="2"/>
        <w:ind w:firstLine="0" w:firstLineChars="0"/>
      </w:pPr>
    </w:p>
    <w:sectPr>
      <w:pgSz w:w="11906" w:h="16838"/>
      <w:pgMar w:top="1417" w:right="1417" w:bottom="1417" w:left="141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FA38A"/>
    <w:multiLevelType w:val="singleLevel"/>
    <w:tmpl w:val="3E3FA38A"/>
    <w:lvl w:ilvl="0" w:tentative="0">
      <w:start w:val="1"/>
      <w:numFmt w:val="decimal"/>
      <w:suff w:val="nothing"/>
      <w:lvlText w:val="（%1）"/>
      <w:lvlJc w:val="left"/>
      <w:pPr>
        <w:ind w:left="0"/>
      </w:pPr>
    </w:lvl>
  </w:abstractNum>
  <w:abstractNum w:abstractNumId="1">
    <w:nsid w:val="58BF75F3"/>
    <w:multiLevelType w:val="singleLevel"/>
    <w:tmpl w:val="58BF75F3"/>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0144B"/>
    <w:rsid w:val="0005176B"/>
    <w:rsid w:val="00256784"/>
    <w:rsid w:val="002E260D"/>
    <w:rsid w:val="00330F40"/>
    <w:rsid w:val="004E589D"/>
    <w:rsid w:val="005A6508"/>
    <w:rsid w:val="005D2860"/>
    <w:rsid w:val="005F5997"/>
    <w:rsid w:val="006B0915"/>
    <w:rsid w:val="0077516A"/>
    <w:rsid w:val="00860427"/>
    <w:rsid w:val="00A71004"/>
    <w:rsid w:val="00B67E98"/>
    <w:rsid w:val="00C47236"/>
    <w:rsid w:val="00CC192D"/>
    <w:rsid w:val="00D72628"/>
    <w:rsid w:val="00E34106"/>
    <w:rsid w:val="00E53247"/>
    <w:rsid w:val="00FD1111"/>
    <w:rsid w:val="08EC5541"/>
    <w:rsid w:val="135B0542"/>
    <w:rsid w:val="15A55C61"/>
    <w:rsid w:val="20BE77D4"/>
    <w:rsid w:val="23030452"/>
    <w:rsid w:val="23A761A6"/>
    <w:rsid w:val="2C6D40D7"/>
    <w:rsid w:val="35707E9E"/>
    <w:rsid w:val="369913CE"/>
    <w:rsid w:val="3713381E"/>
    <w:rsid w:val="37AF7A55"/>
    <w:rsid w:val="43456910"/>
    <w:rsid w:val="4C60144B"/>
    <w:rsid w:val="4CDA080C"/>
    <w:rsid w:val="4ED3529B"/>
    <w:rsid w:val="54C73B60"/>
    <w:rsid w:val="54F04FD0"/>
    <w:rsid w:val="56CD33A5"/>
    <w:rsid w:val="5B4C47C1"/>
    <w:rsid w:val="63836272"/>
    <w:rsid w:val="63F13780"/>
    <w:rsid w:val="690B6109"/>
    <w:rsid w:val="6D0D086A"/>
    <w:rsid w:val="77BB761D"/>
    <w:rsid w:val="7A312001"/>
    <w:rsid w:val="7D26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ind w:firstLine="42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qFormat/>
    <w:uiPriority w:val="0"/>
    <w:pPr>
      <w:keepNext/>
      <w:keepLines/>
      <w:spacing w:line="620" w:lineRule="atLeast"/>
      <w:ind w:firstLine="0" w:firstLineChars="0"/>
      <w:jc w:val="center"/>
      <w:outlineLvl w:val="0"/>
    </w:pPr>
    <w:rPr>
      <w:rFonts w:ascii="方正小标宋简体" w:hAnsi="方正小标宋简体" w:eastAsia="方正小标宋简体"/>
      <w:kern w:val="44"/>
      <w:sz w:val="52"/>
    </w:rPr>
  </w:style>
  <w:style w:type="paragraph" w:styleId="4">
    <w:name w:val="heading 2"/>
    <w:basedOn w:val="1"/>
    <w:next w:val="1"/>
    <w:unhideWhenUsed/>
    <w:qFormat/>
    <w:uiPriority w:val="0"/>
    <w:pPr>
      <w:spacing w:beforeAutospacing="1" w:afterAutospacing="1"/>
      <w:jc w:val="left"/>
      <w:outlineLvl w:val="1"/>
    </w:pPr>
    <w:rPr>
      <w:rFonts w:ascii="方正小标宋简体" w:hAnsi="方正小标宋简体" w:eastAsia="方正小标宋简体"/>
      <w:b/>
      <w:bCs/>
      <w:kern w:val="0"/>
      <w:sz w:val="36"/>
      <w:szCs w:val="36"/>
    </w:rPr>
  </w:style>
  <w:style w:type="paragraph" w:styleId="2">
    <w:name w:val="heading 3"/>
    <w:basedOn w:val="1"/>
    <w:next w:val="1"/>
    <w:semiHidden/>
    <w:unhideWhenUsed/>
    <w:qFormat/>
    <w:uiPriority w:val="0"/>
    <w:pPr>
      <w:keepNext/>
      <w:keepLines/>
      <w:ind w:firstLine="640"/>
      <w:outlineLvl w:val="2"/>
    </w:pPr>
    <w:rPr>
      <w:rFonts w:ascii="黑体" w:hAnsi="黑体" w:eastAsia="黑体"/>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uiPriority w:val="0"/>
    <w:pPr>
      <w:spacing w:line="240" w:lineRule="auto"/>
    </w:pPr>
    <w:rPr>
      <w:sz w:val="18"/>
      <w:szCs w:val="18"/>
    </w:rPr>
  </w:style>
  <w:style w:type="paragraph" w:styleId="6">
    <w:name w:val="footer"/>
    <w:basedOn w:val="1"/>
    <w:unhideWhenUsed/>
    <w:uiPriority w:val="99"/>
    <w:pPr>
      <w:tabs>
        <w:tab w:val="center" w:pos="4153"/>
        <w:tab w:val="right" w:pos="8306"/>
      </w:tabs>
      <w:snapToGrid w:val="0"/>
      <w:jc w:val="left"/>
    </w:pPr>
    <w:rPr>
      <w:sz w:val="18"/>
      <w:szCs w:val="18"/>
    </w:rPr>
  </w:style>
  <w:style w:type="paragraph" w:styleId="7">
    <w:name w:val="header"/>
    <w:basedOn w:val="1"/>
    <w:link w:val="10"/>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10">
    <w:name w:val="页眉 字符"/>
    <w:basedOn w:val="9"/>
    <w:link w:val="7"/>
    <w:uiPriority w:val="0"/>
    <w:rPr>
      <w:rFonts w:ascii="仿宋_GB2312" w:hAnsi="仿宋_GB2312" w:eastAsia="仿宋_GB2312" w:cs="Times New Roman"/>
      <w:kern w:val="2"/>
      <w:sz w:val="18"/>
      <w:szCs w:val="18"/>
    </w:rPr>
  </w:style>
  <w:style w:type="character" w:customStyle="1" w:styleId="11">
    <w:name w:val="批注框文本 字符"/>
    <w:basedOn w:val="9"/>
    <w:link w:val="5"/>
    <w:uiPriority w:val="0"/>
    <w:rPr>
      <w:rFonts w:ascii="仿宋_GB2312" w:hAnsi="仿宋_GB2312"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487</Words>
  <Characters>2779</Characters>
  <Lines>23</Lines>
  <Paragraphs>6</Paragraphs>
  <TotalTime>41</TotalTime>
  <ScaleCrop>false</ScaleCrop>
  <LinksUpToDate>false</LinksUpToDate>
  <CharactersWithSpaces>3260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2021-10-14T02:17:00Z</dcterms:created>
  <dc:creator>梦瑶</dc:creator>
  <cp:lastModifiedBy>丫丫</cp:lastModifiedBy>
  <dcterms:modified xsi:type="dcterms:W3CDTF">2021-10-15T00:50:16Z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1EEEADB92F434A0F91581C50650909DD</vt:lpwstr>
  </property>
</Properties>
</file>